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208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40"/>
        <w:gridCol w:w="172"/>
        <w:gridCol w:w="653"/>
        <w:gridCol w:w="2041"/>
        <w:gridCol w:w="172"/>
        <w:gridCol w:w="1984"/>
        <w:gridCol w:w="172"/>
        <w:gridCol w:w="2091"/>
        <w:gridCol w:w="172"/>
        <w:gridCol w:w="2109"/>
        <w:gridCol w:w="2551"/>
        <w:gridCol w:w="1587"/>
        <w:gridCol w:w="2220"/>
        <w:gridCol w:w="2155"/>
        <w:gridCol w:w="602"/>
      </w:tblGrid>
      <w:tr w:rsidRPr="00386909" w:rsidR="00C4012B" w:rsidTr="4EA896C7" w14:paraId="38AE50C7" w14:textId="77777777">
        <w:trPr>
          <w:gridAfter w:val="1"/>
          <w:wAfter w:w="602" w:type="dxa"/>
          <w:trHeight w:val="983"/>
        </w:trPr>
        <w:tc>
          <w:tcPr>
            <w:tcW w:w="20219" w:type="dxa"/>
            <w:gridSpan w:val="14"/>
            <w:tcMar/>
          </w:tcPr>
          <w:p w:rsidR="00C4012B" w:rsidP="005B6ECE" w:rsidRDefault="00C4012B" w14:paraId="4927B8BA" w14:textId="7F5DE2A0">
            <w:pPr>
              <w:jc w:val="center"/>
              <w:rPr>
                <w:rFonts w:ascii="Twinkl" w:hAnsi="Twinkl"/>
              </w:rPr>
            </w:pPr>
            <w:r w:rsidRPr="00C43A0C">
              <w:rPr>
                <w:rFonts w:ascii="Twinkl" w:hAnsi="Twinkl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8FCD34F" wp14:editId="7A86055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31115</wp:posOffset>
                  </wp:positionV>
                  <wp:extent cx="628015" cy="524510"/>
                  <wp:effectExtent l="0" t="0" r="635" b="8890"/>
                  <wp:wrapTight wrapText="bothSides">
                    <wp:wrapPolygon edited="0">
                      <wp:start x="0" y="0"/>
                      <wp:lineTo x="0" y="21182"/>
                      <wp:lineTo x="20967" y="21182"/>
                      <wp:lineTo x="20967" y="0"/>
                      <wp:lineTo x="0" y="0"/>
                    </wp:wrapPolygon>
                  </wp:wrapTight>
                  <wp:docPr id="1" name="Picture 1" descr="C:\Users\sttaylorc\Desktop\OVD_logo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taylorc\Desktop\OVD_logo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C43A0C" w:rsidR="00C4012B" w:rsidP="005B6ECE" w:rsidRDefault="00C4012B" w14:paraId="2DB525FC" w14:textId="3B99339D">
            <w:pPr>
              <w:jc w:val="center"/>
              <w:rPr>
                <w:rFonts w:ascii="Twinkl" w:hAnsi="Twinkl"/>
              </w:rPr>
            </w:pPr>
            <w:proofErr w:type="spellStart"/>
            <w:r w:rsidRPr="00C43A0C">
              <w:rPr>
                <w:rFonts w:ascii="Twinkl" w:hAnsi="Twinkl"/>
              </w:rPr>
              <w:t>Overdale</w:t>
            </w:r>
            <w:proofErr w:type="spellEnd"/>
            <w:r w:rsidRPr="00C43A0C">
              <w:rPr>
                <w:rFonts w:ascii="Twinkl" w:hAnsi="Twinkl"/>
              </w:rPr>
              <w:t xml:space="preserve"> Community Primary School | Medium Term Planning Reception</w:t>
            </w:r>
          </w:p>
          <w:p w:rsidR="0009609C" w:rsidP="380B7C1F" w:rsidRDefault="0009609C" w14:paraId="3F1271C9" w14:textId="01A54E7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winkl" w:hAnsi="Twinkl"/>
              </w:rPr>
            </w:pPr>
            <w:r w:rsidRPr="380B7C1F" w:rsidR="0009609C">
              <w:rPr>
                <w:rFonts w:ascii="Twinkl" w:hAnsi="Twinkl"/>
              </w:rPr>
              <w:t xml:space="preserve">Spring Term </w:t>
            </w:r>
            <w:r w:rsidRPr="380B7C1F" w:rsidR="00734D62">
              <w:rPr>
                <w:rFonts w:ascii="Twinkl" w:hAnsi="Twinkl"/>
              </w:rPr>
              <w:t>2</w:t>
            </w:r>
            <w:r w:rsidRPr="380B7C1F" w:rsidR="0009609C">
              <w:rPr>
                <w:rFonts w:ascii="Twinkl" w:hAnsi="Twinkl"/>
              </w:rPr>
              <w:t xml:space="preserve"> </w:t>
            </w:r>
            <w:r w:rsidRPr="380B7C1F" w:rsidR="0090435E">
              <w:rPr>
                <w:rFonts w:ascii="Twinkl" w:hAnsi="Twinkl"/>
              </w:rPr>
              <w:t xml:space="preserve">– Miss </w:t>
            </w:r>
            <w:r w:rsidRPr="380B7C1F" w:rsidR="222D8066">
              <w:rPr>
                <w:rFonts w:ascii="Twinkl" w:hAnsi="Twinkl"/>
              </w:rPr>
              <w:t>Senior, Mrs Harvey, Mrs Harris &amp; Mrs O’Malley</w:t>
            </w:r>
          </w:p>
          <w:p w:rsidRPr="00E23C90" w:rsidR="00E23C90" w:rsidP="00D730FB" w:rsidRDefault="00D730FB" w14:paraId="5C33C57E" w14:textId="1BC1E7ED">
            <w:pPr>
              <w:jc w:val="center"/>
              <w:rPr>
                <w:rFonts w:ascii="Twinkl" w:hAnsi="Twinkl"/>
                <w:b/>
                <w:u w:val="single"/>
              </w:rPr>
            </w:pPr>
            <w:r>
              <w:rPr>
                <w:rFonts w:ascii="Twinkl" w:hAnsi="Twinkl"/>
                <w:b/>
                <w:u w:val="single"/>
              </w:rPr>
              <w:t xml:space="preserve">People who help us </w:t>
            </w:r>
          </w:p>
          <w:p w:rsidRPr="00C43A0C" w:rsidR="00E23C90" w:rsidP="0090435E" w:rsidRDefault="00E23C90" w14:paraId="197F034D" w14:textId="6B6D53C6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Pr="00386909" w:rsidR="00E23C90" w:rsidTr="4EA896C7" w14:paraId="7F21AAC7" w14:textId="77777777">
        <w:trPr>
          <w:gridAfter w:val="1"/>
          <w:wAfter w:w="602" w:type="dxa"/>
          <w:trHeight w:val="485"/>
        </w:trPr>
        <w:tc>
          <w:tcPr>
            <w:tcW w:w="20219" w:type="dxa"/>
            <w:gridSpan w:val="14"/>
            <w:shd w:val="clear" w:color="auto" w:fill="92D050"/>
            <w:tcMar/>
          </w:tcPr>
          <w:p w:rsidRPr="007807D3" w:rsidR="00E23C90" w:rsidP="00E23C90" w:rsidRDefault="00E23C90" w14:paraId="61B7EFBE" w14:textId="77777777">
            <w:pPr>
              <w:jc w:val="center"/>
              <w:rPr>
                <w:rFonts w:ascii="Twinkl" w:hAnsi="Twinkl"/>
                <w:b/>
                <w:bCs/>
                <w:noProof/>
                <w:sz w:val="16"/>
                <w:szCs w:val="16"/>
                <w:u w:val="single"/>
                <w:lang w:val="en-US"/>
              </w:rPr>
            </w:pPr>
            <w:r w:rsidRPr="007807D3">
              <w:rPr>
                <w:rFonts w:ascii="Twinkl" w:hAnsi="Twinkl"/>
                <w:b/>
                <w:bCs/>
                <w:noProof/>
                <w:sz w:val="16"/>
                <w:szCs w:val="16"/>
                <w:u w:val="single"/>
                <w:lang w:val="en-US"/>
              </w:rPr>
              <w:t xml:space="preserve">Vocabularly </w:t>
            </w:r>
          </w:p>
          <w:p w:rsidRPr="006C5EDB" w:rsidR="00E23C90" w:rsidP="00061368" w:rsidRDefault="00E23C90" w14:paraId="7176BE3D" w14:textId="275B32A3">
            <w:pPr>
              <w:jc w:val="center"/>
              <w:rPr>
                <w:rFonts w:ascii="Twinkl" w:hAnsi="Twinkl"/>
                <w:b/>
                <w:noProof/>
                <w:sz w:val="16"/>
                <w:szCs w:val="16"/>
                <w:highlight w:val="yellow"/>
                <w:lang w:val="en-US"/>
              </w:rPr>
            </w:pPr>
            <w:r w:rsidRPr="00D730FB">
              <w:rPr>
                <w:rFonts w:ascii="Twinkl" w:hAnsi="Twinkl"/>
                <w:b/>
                <w:noProof/>
                <w:sz w:val="16"/>
                <w:szCs w:val="16"/>
                <w:lang w:val="en-US"/>
              </w:rPr>
              <w:t xml:space="preserve">Topic </w:t>
            </w:r>
            <w:r w:rsidRPr="00D730FB">
              <w:rPr>
                <w:rFonts w:ascii="Twinkl" w:hAnsi="Twinkl"/>
                <w:b/>
                <w:i/>
                <w:iCs/>
                <w:noProof/>
                <w:sz w:val="16"/>
                <w:szCs w:val="16"/>
                <w:lang w:val="en-US"/>
              </w:rPr>
              <w:t xml:space="preserve">– </w:t>
            </w:r>
            <w:r w:rsidRPr="00D730FB" w:rsidR="00D730FB">
              <w:rPr>
                <w:rFonts w:ascii="Twinkl" w:hAnsi="Twinkl"/>
                <w:b/>
                <w:i/>
                <w:iCs/>
                <w:noProof/>
                <w:sz w:val="16"/>
                <w:szCs w:val="16"/>
                <w:lang w:val="en-US"/>
              </w:rPr>
              <w:t>People who help us</w:t>
            </w:r>
            <w:r w:rsidRPr="00D730FB" w:rsidR="00D730FB">
              <w:rPr>
                <w:rFonts w:ascii="Twinkl" w:hAnsi="Twinkl"/>
                <w:b/>
                <w:noProof/>
                <w:sz w:val="16"/>
                <w:szCs w:val="16"/>
                <w:lang w:val="en-US"/>
              </w:rPr>
              <w:t xml:space="preserve"> -</w:t>
            </w:r>
            <w:r w:rsidR="00D730FB">
              <w:rPr>
                <w:rFonts w:ascii="Twinkl" w:hAnsi="Twinkl"/>
                <w:b/>
                <w:noProof/>
                <w:sz w:val="16"/>
                <w:szCs w:val="16"/>
                <w:lang w:val="en-US"/>
              </w:rPr>
              <w:t xml:space="preserve"> </w:t>
            </w:r>
            <w:r w:rsidRPr="00D730FB" w:rsidR="00D730FB">
              <w:rPr>
                <w:rFonts w:ascii="Twinkl" w:hAnsi="Twinkl"/>
                <w:color w:val="000000"/>
                <w:sz w:val="16"/>
                <w:szCs w:val="16"/>
              </w:rPr>
              <w:t>mechanic, caretaker, librarian, vet, taxi driver, dentist, job, care, fix, visit, deliver, brave.</w:t>
            </w:r>
          </w:p>
          <w:p w:rsidRPr="007807D3" w:rsidR="007807D3" w:rsidP="007807D3" w:rsidRDefault="00E23C90" w14:paraId="72390446" w14:textId="6B5D82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07D3">
              <w:rPr>
                <w:rFonts w:ascii="Twinkl" w:hAnsi="Twinkl"/>
                <w:b/>
                <w:noProof/>
                <w:sz w:val="16"/>
                <w:szCs w:val="16"/>
                <w:lang w:val="en-US"/>
              </w:rPr>
              <w:t>Story book (Pie Corbett reading spine):</w:t>
            </w:r>
            <w:r w:rsidRPr="007807D3">
              <w:rPr>
                <w:rFonts w:ascii="Twinkl" w:hAnsi="Twinkl"/>
                <w:noProof/>
                <w:sz w:val="16"/>
                <w:szCs w:val="16"/>
                <w:lang w:val="en-US"/>
              </w:rPr>
              <w:t xml:space="preserve"> </w:t>
            </w:r>
            <w:r w:rsidRPr="007807D3" w:rsidR="007807D3">
              <w:rPr>
                <w:rFonts w:ascii="Twinkl" w:hAnsi="Twinkl"/>
                <w:noProof/>
                <w:sz w:val="16"/>
                <w:szCs w:val="16"/>
                <w:lang w:val="en-US"/>
              </w:rPr>
              <w:t xml:space="preserve">Six Dinner Sid - </w:t>
            </w:r>
            <w:r w:rsidRPr="007807D3" w:rsidR="007807D3">
              <w:rPr>
                <w:rFonts w:cstheme="minorHAnsi"/>
                <w:sz w:val="18"/>
                <w:szCs w:val="18"/>
              </w:rPr>
              <w:t xml:space="preserve">Slip out, lamb, neighbour, alone, job, behave, future, unlike, suspicious, owner, damp, vet </w:t>
            </w:r>
            <w:r w:rsidRPr="007807D3" w:rsidR="007807D3">
              <w:rPr>
                <w:rFonts w:ascii="Twinkl" w:hAnsi="Twinkl"/>
                <w:noProof/>
                <w:sz w:val="16"/>
                <w:szCs w:val="16"/>
                <w:lang w:val="en-US"/>
              </w:rPr>
              <w:t xml:space="preserve">/ Shhh - </w:t>
            </w:r>
            <w:r w:rsidR="007807D3">
              <w:rPr>
                <w:rFonts w:cstheme="minorHAnsi"/>
                <w:sz w:val="18"/>
                <w:szCs w:val="18"/>
              </w:rPr>
              <w:t>Enter, pet, whisper, disturb, enormous, dare,</w:t>
            </w:r>
          </w:p>
          <w:p w:rsidR="00E23C90" w:rsidP="380B7C1F" w:rsidRDefault="00E23C90" w14:paraId="09FEECEF" w14:textId="39B03C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winkl" w:hAnsi="Twinkl"/>
                <w:b w:val="0"/>
                <w:bCs w:val="0"/>
                <w:noProof/>
                <w:sz w:val="16"/>
                <w:szCs w:val="16"/>
                <w:lang w:val="en-US"/>
              </w:rPr>
            </w:pPr>
            <w:r w:rsidRPr="4EA896C7" w:rsidR="00E23C90">
              <w:rPr>
                <w:rFonts w:ascii="Twinkl" w:hAnsi="Twinkl"/>
                <w:b w:val="1"/>
                <w:bCs w:val="1"/>
                <w:noProof/>
                <w:sz w:val="16"/>
                <w:szCs w:val="16"/>
                <w:lang w:val="en-US"/>
              </w:rPr>
              <w:t xml:space="preserve">T4W: Fiction </w:t>
            </w:r>
            <w:r w:rsidRPr="4EA896C7" w:rsidR="00061368">
              <w:rPr>
                <w:rFonts w:ascii="Twinkl" w:hAnsi="Twinkl"/>
                <w:b w:val="1"/>
                <w:bCs w:val="1"/>
                <w:noProof/>
                <w:sz w:val="16"/>
                <w:szCs w:val="16"/>
                <w:lang w:val="en-US"/>
              </w:rPr>
              <w:t>–</w:t>
            </w:r>
            <w:r w:rsidRPr="4EA896C7" w:rsidR="00E23C90">
              <w:rPr>
                <w:rFonts w:ascii="Twinkl" w:hAnsi="Twinkl"/>
                <w:b w:val="1"/>
                <w:bCs w:val="1"/>
                <w:noProof/>
                <w:sz w:val="16"/>
                <w:szCs w:val="16"/>
                <w:lang w:val="en-US"/>
              </w:rPr>
              <w:t xml:space="preserve"> </w:t>
            </w:r>
            <w:r w:rsidRPr="4EA896C7" w:rsidR="58E6B227">
              <w:rPr>
                <w:rFonts w:ascii="Twinkl" w:hAnsi="Twinkl"/>
                <w:noProof/>
                <w:sz w:val="16"/>
                <w:szCs w:val="16"/>
                <w:lang w:val="en-US"/>
              </w:rPr>
              <w:t>Rosie’s Hat</w:t>
            </w:r>
            <w:r w:rsidRPr="4EA896C7" w:rsidR="64600822">
              <w:rPr>
                <w:rFonts w:ascii="Twinkl" w:hAnsi="Twinkl"/>
                <w:noProof/>
                <w:sz w:val="16"/>
                <w:szCs w:val="16"/>
                <w:lang w:val="en-US"/>
              </w:rPr>
              <w:t xml:space="preserve"> </w:t>
            </w:r>
            <w:r w:rsidRPr="4EA896C7" w:rsidR="64600822">
              <w:rPr>
                <w:rFonts w:ascii="Twinkl" w:hAnsi="Twinkl"/>
                <w:b w:val="1"/>
                <w:bCs w:val="1"/>
                <w:noProof/>
                <w:sz w:val="16"/>
                <w:szCs w:val="16"/>
                <w:lang w:val="en-US"/>
              </w:rPr>
              <w:t xml:space="preserve">Non-Fiction </w:t>
            </w:r>
            <w:r w:rsidRPr="4EA896C7" w:rsidR="64600822">
              <w:rPr>
                <w:rFonts w:ascii="Twinkl" w:hAnsi="Twinkl"/>
                <w:b w:val="0"/>
                <w:bCs w:val="0"/>
                <w:noProof/>
                <w:sz w:val="16"/>
                <w:szCs w:val="16"/>
                <w:lang w:val="en-US"/>
              </w:rPr>
              <w:t>Information text about people who help us</w:t>
            </w:r>
          </w:p>
          <w:p w:rsidR="00E23C90" w:rsidP="000F3232" w:rsidRDefault="00E23C90" w14:paraId="38786E06" w14:textId="62FB5FD8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D730FB">
              <w:rPr>
                <w:rFonts w:ascii="Twinkl" w:hAnsi="Twinkl"/>
                <w:b/>
                <w:noProof/>
                <w:sz w:val="16"/>
                <w:szCs w:val="16"/>
                <w:lang w:val="en-US"/>
              </w:rPr>
              <w:t>Word Aware Concept Words:</w:t>
            </w:r>
            <w:r w:rsidRPr="00DF5D25" w:rsidR="00DF5D25">
              <w:rPr>
                <w:rFonts w:ascii="Twinkl" w:hAnsi="Twinkl"/>
                <w:color w:val="000000"/>
                <w:sz w:val="16"/>
                <w:szCs w:val="16"/>
              </w:rPr>
              <w:t xml:space="preserve"> </w:t>
            </w:r>
            <w:r w:rsidR="00D730FB">
              <w:rPr>
                <w:rFonts w:ascii="Twinkl" w:hAnsi="Twinkl"/>
                <w:color w:val="000000"/>
                <w:sz w:val="16"/>
                <w:szCs w:val="16"/>
              </w:rPr>
              <w:t>light (not heavy), longer, taller, rough, half / People who help us ‘Goldilocks words’</w:t>
            </w:r>
          </w:p>
        </w:tc>
      </w:tr>
      <w:tr w:rsidRPr="00386909" w:rsidR="00C4012B" w:rsidTr="4EA896C7" w14:paraId="7412F616" w14:textId="77777777">
        <w:trPr>
          <w:gridAfter w:val="1"/>
          <w:wAfter w:w="602" w:type="dxa"/>
          <w:trHeight w:val="485"/>
        </w:trPr>
        <w:tc>
          <w:tcPr>
            <w:tcW w:w="2965" w:type="dxa"/>
            <w:gridSpan w:val="3"/>
            <w:shd w:val="clear" w:color="auto" w:fill="92D050"/>
            <w:tcMar/>
          </w:tcPr>
          <w:p w:rsidRPr="00C43A0C" w:rsidR="00C4012B" w:rsidP="006C006D" w:rsidRDefault="00C4012B" w14:paraId="55B84C81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Subject:</w:t>
            </w:r>
          </w:p>
        </w:tc>
        <w:tc>
          <w:tcPr>
            <w:tcW w:w="2041" w:type="dxa"/>
            <w:shd w:val="clear" w:color="auto" w:fill="auto"/>
            <w:tcMar/>
          </w:tcPr>
          <w:p w:rsidRPr="00C43A0C" w:rsidR="00C4012B" w:rsidP="00D821EC" w:rsidRDefault="00C4012B" w14:paraId="1A5BC90F" w14:textId="06042009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Week 1</w:t>
            </w:r>
          </w:p>
          <w:p w:rsidRPr="00C43A0C" w:rsidR="00C4012B" w:rsidP="380B7C1F" w:rsidRDefault="00734D62" w14:paraId="674DB031" w14:textId="16BC7D1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380B7C1F" w:rsidR="1F06206F">
              <w:rPr>
                <w:rFonts w:ascii="Twinkl" w:hAnsi="Twinkl"/>
                <w:sz w:val="16"/>
                <w:szCs w:val="16"/>
              </w:rPr>
              <w:t>24</w:t>
            </w:r>
            <w:r w:rsidRPr="380B7C1F" w:rsidR="00B876BB">
              <w:rPr>
                <w:rFonts w:ascii="Twinkl" w:hAnsi="Twinkl"/>
                <w:sz w:val="16"/>
                <w:szCs w:val="16"/>
              </w:rPr>
              <w:t>.</w:t>
            </w:r>
            <w:r w:rsidRPr="380B7C1F" w:rsidR="00734D62">
              <w:rPr>
                <w:rFonts w:ascii="Twinkl" w:hAnsi="Twinkl"/>
                <w:sz w:val="16"/>
                <w:szCs w:val="16"/>
              </w:rPr>
              <w:t>2</w:t>
            </w:r>
            <w:r w:rsidRPr="380B7C1F" w:rsidR="00C4012B">
              <w:rPr>
                <w:rFonts w:ascii="Twinkl" w:hAnsi="Twinkl"/>
                <w:sz w:val="16"/>
                <w:szCs w:val="16"/>
              </w:rPr>
              <w:t>.2</w:t>
            </w:r>
            <w:r w:rsidRPr="380B7C1F" w:rsidR="6BC771A3">
              <w:rPr>
                <w:rFonts w:ascii="Twinkl" w:hAnsi="Twinkl"/>
                <w:sz w:val="16"/>
                <w:szCs w:val="16"/>
              </w:rPr>
              <w:t>5</w:t>
            </w:r>
          </w:p>
          <w:p w:rsidRPr="00C43A0C" w:rsidR="00C4012B" w:rsidP="00D821EC" w:rsidRDefault="00C4012B" w14:paraId="4E3CFB5F" w14:textId="4227D6D1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Pr="00C43A0C" w:rsidR="00C4012B" w:rsidP="00D821EC" w:rsidRDefault="00C4012B" w14:paraId="14844AD3" w14:textId="2D35C66E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380B7C1F" w:rsidR="00C4012B">
              <w:rPr>
                <w:rFonts w:ascii="Twinkl" w:hAnsi="Twinkl"/>
                <w:b w:val="1"/>
                <w:bCs w:val="1"/>
                <w:sz w:val="16"/>
                <w:szCs w:val="16"/>
              </w:rPr>
              <w:t>Week 2</w:t>
            </w:r>
          </w:p>
          <w:p w:rsidRPr="00C43A0C" w:rsidR="00C4012B" w:rsidP="380B7C1F" w:rsidRDefault="00C4012B" w14:paraId="323735ED" w14:textId="3F0DCF7A">
            <w:pPr>
              <w:jc w:val="center"/>
              <w:rPr>
                <w:rFonts w:ascii="Twinkl" w:hAnsi="Twinkl"/>
                <w:b w:val="1"/>
                <w:bCs w:val="1"/>
                <w:sz w:val="16"/>
                <w:szCs w:val="16"/>
              </w:rPr>
            </w:pPr>
            <w:r w:rsidRPr="380B7C1F" w:rsidR="479B2C40">
              <w:rPr>
                <w:rFonts w:ascii="Twinkl" w:hAnsi="Twinkl"/>
                <w:b w:val="1"/>
                <w:bCs w:val="1"/>
                <w:sz w:val="16"/>
                <w:szCs w:val="16"/>
              </w:rPr>
              <w:t>3.3.25</w:t>
            </w: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C43A0C" w:rsidR="00C4012B" w:rsidP="00D821EC" w:rsidRDefault="00C4012B" w14:paraId="0B1CA48F" w14:textId="51520FE4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380B7C1F" w:rsidR="00C4012B">
              <w:rPr>
                <w:rFonts w:ascii="Twinkl" w:hAnsi="Twinkl"/>
                <w:b w:val="1"/>
                <w:bCs w:val="1"/>
                <w:sz w:val="16"/>
                <w:szCs w:val="16"/>
              </w:rPr>
              <w:t>Week 3</w:t>
            </w:r>
          </w:p>
          <w:p w:rsidRPr="00C43A0C" w:rsidR="00C4012B" w:rsidP="380B7C1F" w:rsidRDefault="00C4012B" w14:paraId="64E1C528" w14:textId="389FEB7A">
            <w:pPr>
              <w:jc w:val="center"/>
              <w:rPr>
                <w:rFonts w:ascii="Twinkl" w:hAnsi="Twinkl"/>
                <w:b w:val="1"/>
                <w:bCs w:val="1"/>
                <w:sz w:val="16"/>
                <w:szCs w:val="16"/>
              </w:rPr>
            </w:pPr>
            <w:r w:rsidRPr="380B7C1F" w:rsidR="74E7A122">
              <w:rPr>
                <w:rFonts w:ascii="Twinkl" w:hAnsi="Twinkl"/>
                <w:b w:val="1"/>
                <w:bCs w:val="1"/>
                <w:sz w:val="16"/>
                <w:szCs w:val="16"/>
              </w:rPr>
              <w:t>10.3.25</w:t>
            </w:r>
          </w:p>
        </w:tc>
        <w:tc>
          <w:tcPr>
            <w:tcW w:w="2109" w:type="dxa"/>
            <w:tcMar/>
          </w:tcPr>
          <w:p w:rsidRPr="00C43A0C" w:rsidR="00C4012B" w:rsidP="00D821EC" w:rsidRDefault="00C4012B" w14:paraId="44558D1C" w14:textId="6E0A4528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380B7C1F" w:rsidR="00C4012B">
              <w:rPr>
                <w:rFonts w:ascii="Twinkl" w:hAnsi="Twinkl"/>
                <w:b w:val="1"/>
                <w:bCs w:val="1"/>
                <w:sz w:val="16"/>
                <w:szCs w:val="16"/>
              </w:rPr>
              <w:t>Week 4</w:t>
            </w:r>
          </w:p>
          <w:p w:rsidR="1DF1C8A3" w:rsidP="380B7C1F" w:rsidRDefault="1DF1C8A3" w14:paraId="1A9AFE25" w14:textId="5A0CEF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80B7C1F" w:rsidR="1DF1C8A3">
              <w:rPr>
                <w:rFonts w:ascii="Twinkl" w:hAnsi="Twinkl"/>
                <w:sz w:val="16"/>
                <w:szCs w:val="16"/>
              </w:rPr>
              <w:t>17.3.25</w:t>
            </w:r>
          </w:p>
          <w:p w:rsidRPr="00C43A0C" w:rsidR="00C4012B" w:rsidP="00D821EC" w:rsidRDefault="00C4012B" w14:paraId="2113557F" w14:textId="77777777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2551" w:type="dxa"/>
            <w:tcMar/>
          </w:tcPr>
          <w:p w:rsidRPr="00C43A0C" w:rsidR="00C4012B" w:rsidP="00D821EC" w:rsidRDefault="00C4012B" w14:paraId="590D2229" w14:textId="77777777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380B7C1F" w:rsidR="00C4012B">
              <w:rPr>
                <w:rFonts w:ascii="Twinkl" w:hAnsi="Twinkl"/>
                <w:b w:val="1"/>
                <w:bCs w:val="1"/>
                <w:sz w:val="16"/>
                <w:szCs w:val="16"/>
              </w:rPr>
              <w:t>Week 5</w:t>
            </w:r>
          </w:p>
          <w:p w:rsidRPr="00C43A0C" w:rsidR="00C4012B" w:rsidP="380B7C1F" w:rsidRDefault="00734D62" w14:paraId="7DC3B94E" w14:textId="5F87D5C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80B7C1F" w:rsidR="56A07857">
              <w:rPr>
                <w:rFonts w:ascii="Twinkl" w:hAnsi="Twinkl"/>
                <w:sz w:val="16"/>
                <w:szCs w:val="16"/>
              </w:rPr>
              <w:t>24.3.25</w:t>
            </w:r>
          </w:p>
        </w:tc>
        <w:tc>
          <w:tcPr>
            <w:tcW w:w="1587" w:type="dxa"/>
            <w:tcMar/>
          </w:tcPr>
          <w:p w:rsidRPr="00C43A0C" w:rsidR="00C4012B" w:rsidP="380B7C1F" w:rsidRDefault="00C4012B" w14:paraId="2FDCDD9E" w14:textId="39ECFFFA">
            <w:pPr>
              <w:jc w:val="center"/>
              <w:rPr>
                <w:rFonts w:ascii="Twinkl" w:hAnsi="Twinkl"/>
                <w:b w:val="1"/>
                <w:bCs w:val="1"/>
                <w:sz w:val="16"/>
                <w:szCs w:val="16"/>
              </w:rPr>
            </w:pPr>
            <w:r w:rsidRPr="380B7C1F" w:rsidR="0CBBF5DF">
              <w:rPr>
                <w:rFonts w:ascii="Twinkl" w:hAnsi="Twinkl"/>
                <w:b w:val="1"/>
                <w:bCs w:val="1"/>
                <w:sz w:val="16"/>
                <w:szCs w:val="16"/>
              </w:rPr>
              <w:t>Week 6</w:t>
            </w:r>
          </w:p>
          <w:p w:rsidRPr="00C43A0C" w:rsidR="00C4012B" w:rsidP="380B7C1F" w:rsidRDefault="00C4012B" w14:paraId="58A8F32D" w14:textId="38D0742C">
            <w:pPr>
              <w:jc w:val="center"/>
              <w:rPr>
                <w:rFonts w:ascii="Twinkl" w:hAnsi="Twinkl"/>
                <w:b w:val="1"/>
                <w:bCs w:val="1"/>
                <w:sz w:val="16"/>
                <w:szCs w:val="16"/>
              </w:rPr>
            </w:pPr>
            <w:r w:rsidRPr="380B7C1F" w:rsidR="42163212">
              <w:rPr>
                <w:rFonts w:ascii="Twinkl" w:hAnsi="Twinkl"/>
                <w:b w:val="1"/>
                <w:bCs w:val="1"/>
                <w:sz w:val="16"/>
                <w:szCs w:val="16"/>
              </w:rPr>
              <w:t>31.3.25</w:t>
            </w:r>
          </w:p>
        </w:tc>
        <w:tc>
          <w:tcPr>
            <w:tcW w:w="2220" w:type="dxa"/>
            <w:tcMar/>
          </w:tcPr>
          <w:p w:rsidRPr="00C43A0C" w:rsidR="00C4012B" w:rsidP="00FD20A3" w:rsidRDefault="00C4012B" w14:paraId="6485D957" w14:textId="75A2A97F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</w:tc>
        <w:tc>
          <w:tcPr>
            <w:tcW w:w="2155" w:type="dxa"/>
            <w:tcMar/>
          </w:tcPr>
          <w:p w:rsidRPr="00386909" w:rsidR="00C4012B" w:rsidP="0090435E" w:rsidRDefault="00C4012B" w14:paraId="7DEFD031" w14:textId="75428968">
            <w:pPr>
              <w:jc w:val="center"/>
              <w:rPr>
                <w:rFonts w:ascii="Twinkl" w:hAnsi="Twinkl"/>
                <w:b/>
                <w:sz w:val="28"/>
                <w:szCs w:val="32"/>
              </w:rPr>
            </w:pPr>
          </w:p>
        </w:tc>
      </w:tr>
      <w:tr w:rsidRPr="00386909" w:rsidR="0090435E" w:rsidTr="4EA896C7" w14:paraId="56B20453" w14:textId="77777777">
        <w:trPr>
          <w:gridAfter w:val="1"/>
          <w:wAfter w:w="602" w:type="dxa"/>
          <w:trHeight w:val="510"/>
        </w:trPr>
        <w:tc>
          <w:tcPr>
            <w:tcW w:w="2965" w:type="dxa"/>
            <w:gridSpan w:val="3"/>
            <w:shd w:val="clear" w:color="auto" w:fill="92D050"/>
            <w:tcMar/>
          </w:tcPr>
          <w:p w:rsidRPr="00C43A0C" w:rsidR="0090435E" w:rsidP="006C006D" w:rsidRDefault="0090435E" w14:paraId="076D160E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 xml:space="preserve">Communication and Language </w:t>
            </w:r>
          </w:p>
          <w:p w:rsidRPr="00C43A0C" w:rsidR="0090435E" w:rsidP="006C006D" w:rsidRDefault="0090435E" w14:paraId="7EF3BB7F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Listening, Attention and Understanding</w:t>
            </w:r>
          </w:p>
        </w:tc>
        <w:tc>
          <w:tcPr>
            <w:tcW w:w="17254" w:type="dxa"/>
            <w:gridSpan w:val="11"/>
            <w:shd w:val="clear" w:color="auto" w:fill="auto"/>
            <w:tcMar/>
          </w:tcPr>
          <w:p w:rsidRPr="00C43A0C" w:rsidR="0090435E" w:rsidP="00074F72" w:rsidRDefault="0090435E" w14:paraId="3EAFF964" w14:textId="77777777">
            <w:pPr>
              <w:jc w:val="center"/>
              <w:rPr>
                <w:rFonts w:ascii="Twinkl" w:hAnsi="Twinkl" w:cstheme="minorHAnsi"/>
                <w:sz w:val="16"/>
                <w:szCs w:val="16"/>
              </w:rPr>
            </w:pPr>
            <w:r w:rsidRPr="00C43A0C">
              <w:rPr>
                <w:rFonts w:ascii="Twinkl" w:hAnsi="Twinkl" w:cstheme="minorHAnsi"/>
                <w:sz w:val="16"/>
                <w:szCs w:val="16"/>
              </w:rPr>
              <w:t>Embedding routines and instructions</w:t>
            </w:r>
          </w:p>
          <w:p w:rsidRPr="00C43A0C" w:rsidR="0090435E" w:rsidP="00074F72" w:rsidRDefault="0090435E" w14:paraId="7FFF52A8" w14:textId="77777777">
            <w:pPr>
              <w:jc w:val="center"/>
              <w:rPr>
                <w:rFonts w:ascii="Twinkl" w:hAnsi="Twinkl" w:cstheme="minorHAnsi"/>
                <w:sz w:val="16"/>
                <w:szCs w:val="16"/>
              </w:rPr>
            </w:pPr>
            <w:r w:rsidRPr="00C43A0C">
              <w:rPr>
                <w:rFonts w:ascii="Twinkl" w:hAnsi="Twinkl" w:cstheme="minorHAnsi"/>
                <w:sz w:val="16"/>
                <w:szCs w:val="16"/>
              </w:rPr>
              <w:t xml:space="preserve">Circle time games with focus on listening and attention </w:t>
            </w:r>
          </w:p>
          <w:p w:rsidR="0090435E" w:rsidP="00074F72" w:rsidRDefault="0090435E" w14:paraId="0112F55D" w14:textId="77777777">
            <w:pPr>
              <w:jc w:val="center"/>
              <w:rPr>
                <w:rFonts w:ascii="Twinkl" w:hAnsi="Twinkl" w:cstheme="minorHAnsi"/>
                <w:sz w:val="16"/>
                <w:szCs w:val="16"/>
              </w:rPr>
            </w:pPr>
            <w:r w:rsidRPr="00C43A0C">
              <w:rPr>
                <w:rFonts w:ascii="Twinkl" w:hAnsi="Twinkl" w:cstheme="minorHAnsi"/>
                <w:sz w:val="16"/>
                <w:szCs w:val="16"/>
              </w:rPr>
              <w:t xml:space="preserve">Enjoying listening to longer stories - remembering what happens and ask relevant questions during whole class and small group interactions </w:t>
            </w:r>
          </w:p>
          <w:p w:rsidRPr="00386909" w:rsidR="0090435E" w:rsidP="009750C1" w:rsidRDefault="0090435E" w14:paraId="2FD9EEFC" w14:textId="4F5BADDA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 w:cstheme="minorHAnsi"/>
                <w:sz w:val="16"/>
                <w:szCs w:val="16"/>
              </w:rPr>
              <w:t xml:space="preserve">Learning songs and rhymes </w:t>
            </w:r>
          </w:p>
        </w:tc>
      </w:tr>
      <w:tr w:rsidRPr="00386909" w:rsidR="0090435E" w:rsidTr="4EA896C7" w14:paraId="0DB1821A" w14:textId="77777777">
        <w:trPr>
          <w:gridAfter w:val="1"/>
          <w:wAfter w:w="602" w:type="dxa"/>
          <w:trHeight w:val="510"/>
        </w:trPr>
        <w:tc>
          <w:tcPr>
            <w:tcW w:w="2965" w:type="dxa"/>
            <w:gridSpan w:val="3"/>
            <w:shd w:val="clear" w:color="auto" w:fill="92D050"/>
            <w:tcMar/>
          </w:tcPr>
          <w:p w:rsidRPr="00C43A0C" w:rsidR="0090435E" w:rsidP="00ED4BDB" w:rsidRDefault="0090435E" w14:paraId="3089B895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 xml:space="preserve">Communication and Language </w:t>
            </w:r>
          </w:p>
          <w:p w:rsidRPr="00C43A0C" w:rsidR="0090435E" w:rsidP="005E5BCD" w:rsidRDefault="0090435E" w14:paraId="2E7AFBC7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Speaking</w:t>
            </w:r>
          </w:p>
        </w:tc>
        <w:tc>
          <w:tcPr>
            <w:tcW w:w="17254" w:type="dxa"/>
            <w:gridSpan w:val="11"/>
            <w:shd w:val="clear" w:color="auto" w:fill="auto"/>
            <w:tcMar/>
          </w:tcPr>
          <w:p w:rsidRPr="00B45B3B" w:rsidR="00061368" w:rsidP="000E1988" w:rsidRDefault="00061368" w14:paraId="2A696DD1" w14:textId="2D64F3DA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B45B3B">
              <w:rPr>
                <w:rFonts w:ascii="Twinkl" w:hAnsi="Twinkl"/>
                <w:sz w:val="16"/>
                <w:szCs w:val="16"/>
              </w:rPr>
              <w:t>Participate in discussions – offer their own ideas and begin to use recently introduced vocabulary (see above)</w:t>
            </w:r>
          </w:p>
          <w:p w:rsidRPr="00B45B3B" w:rsidR="00061368" w:rsidP="000E1988" w:rsidRDefault="00061368" w14:paraId="29A6BFF9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B45B3B">
              <w:rPr>
                <w:rFonts w:ascii="Twinkl" w:hAnsi="Twinkl"/>
                <w:b/>
                <w:bCs/>
                <w:sz w:val="16"/>
                <w:szCs w:val="16"/>
              </w:rPr>
              <w:t>Concept Cat</w:t>
            </w:r>
            <w:r w:rsidRPr="00B45B3B">
              <w:rPr>
                <w:rFonts w:ascii="Twinkl" w:hAnsi="Twinkl"/>
                <w:sz w:val="16"/>
                <w:szCs w:val="16"/>
              </w:rPr>
              <w:t xml:space="preserve"> focus vocabulary</w:t>
            </w:r>
          </w:p>
          <w:p w:rsidRPr="00B45B3B" w:rsidR="00061368" w:rsidP="000E1988" w:rsidRDefault="00061368" w14:paraId="7D1F6D26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B45B3B">
              <w:rPr>
                <w:rFonts w:ascii="Twinkl" w:hAnsi="Twinkl"/>
                <w:b/>
                <w:bCs/>
                <w:sz w:val="16"/>
                <w:szCs w:val="16"/>
              </w:rPr>
              <w:t>Word Aware</w:t>
            </w:r>
            <w:r w:rsidRPr="00B45B3B">
              <w:rPr>
                <w:rFonts w:ascii="Twinkl" w:hAnsi="Twinkl"/>
                <w:sz w:val="16"/>
                <w:szCs w:val="16"/>
              </w:rPr>
              <w:t xml:space="preserve"> topical vocabulary</w:t>
            </w:r>
          </w:p>
          <w:p w:rsidRPr="00B45B3B" w:rsidR="00061368" w:rsidP="000E1988" w:rsidRDefault="00061368" w14:paraId="39AB45C3" w14:textId="14EBBB8E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B45B3B">
              <w:rPr>
                <w:rFonts w:ascii="Twinkl" w:hAnsi="Twinkl"/>
                <w:b/>
                <w:bCs/>
                <w:sz w:val="16"/>
                <w:szCs w:val="16"/>
              </w:rPr>
              <w:t>T4W</w:t>
            </w:r>
            <w:r w:rsidRPr="00B45B3B">
              <w:rPr>
                <w:rFonts w:ascii="Twinkl" w:hAnsi="Twinkl"/>
                <w:sz w:val="16"/>
                <w:szCs w:val="16"/>
              </w:rPr>
              <w:t xml:space="preserve"> Storytelling language vocabulary, imitating, innovating and invention</w:t>
            </w:r>
          </w:p>
          <w:p w:rsidR="009824AE" w:rsidP="009824AE" w:rsidRDefault="0090353D" w14:paraId="6B9932AE" w14:textId="551818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D7A3B">
              <w:rPr>
                <w:rFonts w:ascii="Twinkl" w:hAnsi="Twinkl"/>
                <w:b/>
                <w:bCs/>
                <w:sz w:val="16"/>
                <w:szCs w:val="16"/>
              </w:rPr>
              <w:t>Poetry Basket</w:t>
            </w:r>
            <w:r w:rsidRPr="00AD7A3B">
              <w:rPr>
                <w:rFonts w:ascii="Twinkl" w:hAnsi="Twinkl"/>
                <w:sz w:val="16"/>
                <w:szCs w:val="16"/>
              </w:rPr>
              <w:t xml:space="preserve"> –</w:t>
            </w:r>
            <w:r w:rsidRPr="00B45B3B">
              <w:rPr>
                <w:rFonts w:ascii="Twinkl" w:hAnsi="Twinkl"/>
                <w:sz w:val="16"/>
                <w:szCs w:val="16"/>
              </w:rPr>
              <w:t xml:space="preserve"> </w:t>
            </w:r>
            <w:r w:rsidRPr="00AD7A3B" w:rsidR="009824AE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 xml:space="preserve">Hungry birdies </w:t>
            </w:r>
            <w:r w:rsidR="00AD7A3B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>(</w:t>
            </w:r>
            <w:r w:rsidRPr="00AD7A3B" w:rsidR="009824AE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>Poetry basket</w:t>
            </w:r>
            <w:r w:rsidR="00AD7A3B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>)</w:t>
            </w:r>
            <w:r w:rsidRPr="00AD7A3B" w:rsidR="009824AE">
              <w:rPr>
                <w:rStyle w:val="eop"/>
                <w:rFonts w:ascii="Twinkl" w:hAnsi="Twinkl" w:cs="Arial"/>
                <w:sz w:val="16"/>
                <w:szCs w:val="16"/>
              </w:rPr>
              <w:t> </w:t>
            </w:r>
            <w:r w:rsidRPr="00AD7A3B" w:rsidR="009824AE">
              <w:rPr>
                <w:rFonts w:ascii="Twinkl" w:hAnsi="Twinkl" w:cs="Segoe UI"/>
                <w:sz w:val="16"/>
                <w:szCs w:val="16"/>
              </w:rPr>
              <w:t xml:space="preserve">/ </w:t>
            </w:r>
            <w:r w:rsidRPr="00AD7A3B" w:rsidR="009824AE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>Spots and stripes</w:t>
            </w:r>
            <w:r w:rsidR="00AD7A3B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 xml:space="preserve"> </w:t>
            </w:r>
            <w:r w:rsidRPr="00AD7A3B" w:rsidR="009824AE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>- Jane Newberry</w:t>
            </w:r>
            <w:r w:rsidR="009824A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B45B3B" w:rsidR="00061368" w:rsidP="00AD7A3B" w:rsidRDefault="00061368" w14:paraId="7AA02686" w14:textId="3286E365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B45B3B">
              <w:rPr>
                <w:rFonts w:ascii="Twinkl" w:hAnsi="Twinkl"/>
                <w:b/>
                <w:bCs/>
                <w:sz w:val="16"/>
                <w:szCs w:val="16"/>
              </w:rPr>
              <w:t>Helicopter stories</w:t>
            </w:r>
          </w:p>
          <w:p w:rsidRPr="00061368" w:rsidR="00061368" w:rsidP="000E1988" w:rsidRDefault="00061368" w14:paraId="357968AD" w14:textId="6CF2D6F7">
            <w:pPr>
              <w:jc w:val="center"/>
            </w:pPr>
            <w:r w:rsidRPr="00B45B3B">
              <w:rPr>
                <w:rFonts w:ascii="Twinkl" w:hAnsi="Twinkl"/>
                <w:sz w:val="16"/>
                <w:szCs w:val="16"/>
              </w:rPr>
              <w:t>Ongoing at individual level through continuous provision</w:t>
            </w:r>
          </w:p>
        </w:tc>
      </w:tr>
      <w:tr w:rsidRPr="00386909" w:rsidR="00C4012B" w:rsidTr="4EA896C7" w14:paraId="41648A10" w14:textId="77777777">
        <w:trPr>
          <w:gridAfter w:val="1"/>
          <w:wAfter w:w="602" w:type="dxa"/>
          <w:trHeight w:val="510"/>
        </w:trPr>
        <w:tc>
          <w:tcPr>
            <w:tcW w:w="2965" w:type="dxa"/>
            <w:gridSpan w:val="3"/>
            <w:shd w:val="clear" w:color="auto" w:fill="92D050"/>
            <w:tcMar/>
          </w:tcPr>
          <w:p w:rsidRPr="00C43A0C" w:rsidR="00C4012B" w:rsidP="00B600A1" w:rsidRDefault="00C4012B" w14:paraId="33B0076E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Physical Development</w:t>
            </w:r>
          </w:p>
          <w:p w:rsidRPr="00C43A0C" w:rsidR="00C4012B" w:rsidP="00ED4BDB" w:rsidRDefault="00C4012B" w14:paraId="0319E30D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Gross Motor Skills</w:t>
            </w:r>
          </w:p>
          <w:p w:rsidRPr="00C43A0C" w:rsidR="00C4012B" w:rsidP="00ED4BDB" w:rsidRDefault="00C4012B" w14:paraId="13282645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  <w:tcMar/>
          </w:tcPr>
          <w:p w:rsidRPr="00C43A0C" w:rsidR="00C4012B" w:rsidP="0090435E" w:rsidRDefault="006C5EDB" w14:paraId="04168565" w14:textId="2243962F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Gymnastics: rocking and rolling </w:t>
            </w:r>
            <w:r w:rsidRPr="006C5EDB">
              <w:rPr>
                <w:rFonts w:ascii="Twinkl" w:hAnsi="Twinkl"/>
                <w:i/>
                <w:iCs/>
                <w:sz w:val="16"/>
                <w:szCs w:val="16"/>
              </w:rPr>
              <w:t>– I can rock on different body parts</w:t>
            </w: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Pr="008E17D4" w:rsidR="008E17D4" w:rsidP="008E17D4" w:rsidRDefault="006C5EDB" w14:paraId="6F083660" w14:textId="3A3D6AD0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Gymnastics: rocking and rolling – </w:t>
            </w:r>
            <w:r w:rsidRPr="006C5EDB">
              <w:rPr>
                <w:rFonts w:ascii="Twinkl" w:hAnsi="Twinkl"/>
                <w:i/>
                <w:iCs/>
                <w:sz w:val="16"/>
                <w:szCs w:val="16"/>
              </w:rPr>
              <w:t>I can travel from a rock into a roll</w:t>
            </w: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1A1C5D" w:rsidR="00C4012B" w:rsidP="00D62C92" w:rsidRDefault="006C5EDB" w14:paraId="0650CF8F" w14:textId="62B3BB77">
            <w:pPr>
              <w:jc w:val="center"/>
              <w:rPr>
                <w:rFonts w:ascii="Twinkl" w:hAnsi="Twinkl"/>
                <w:i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Gymnastics: rocking and rolling </w:t>
            </w:r>
            <w:r w:rsidRPr="006C5EDB">
              <w:rPr>
                <w:rFonts w:ascii="Twinkl" w:hAnsi="Twinkl"/>
                <w:i/>
                <w:iCs/>
                <w:sz w:val="16"/>
                <w:szCs w:val="16"/>
              </w:rPr>
              <w:t>– I can roll sideways and forwards with control</w:t>
            </w:r>
          </w:p>
        </w:tc>
        <w:tc>
          <w:tcPr>
            <w:tcW w:w="2109" w:type="dxa"/>
            <w:shd w:val="clear" w:color="auto" w:fill="auto"/>
            <w:tcMar/>
          </w:tcPr>
          <w:p w:rsidRPr="00C43A0C" w:rsidR="00C4012B" w:rsidP="00582C70" w:rsidRDefault="006C5EDB" w14:paraId="653744B0" w14:textId="78D0AF61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Gymnastics: rocking and rolling – </w:t>
            </w:r>
            <w:r w:rsidRPr="006C5EDB">
              <w:rPr>
                <w:rFonts w:ascii="Twinkl" w:hAnsi="Twinkl"/>
                <w:i/>
                <w:iCs/>
                <w:sz w:val="16"/>
                <w:szCs w:val="16"/>
              </w:rPr>
              <w:t>I can perform varieties of pencil rolls</w:t>
            </w: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Mar/>
          </w:tcPr>
          <w:p w:rsidRPr="00C43A0C" w:rsidR="00C4012B" w:rsidP="00582C70" w:rsidRDefault="006C5EDB" w14:paraId="502A726A" w14:textId="03C34759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Gymnastics: rocking and rolling – </w:t>
            </w:r>
            <w:r w:rsidRPr="006C5EDB">
              <w:rPr>
                <w:rFonts w:ascii="Twinkl" w:hAnsi="Twinkl"/>
                <w:i/>
                <w:iCs/>
                <w:sz w:val="16"/>
                <w:szCs w:val="16"/>
              </w:rPr>
              <w:t>I can demonstrate 3 ways of rolling with control</w:t>
            </w:r>
          </w:p>
        </w:tc>
        <w:tc>
          <w:tcPr>
            <w:tcW w:w="1587" w:type="dxa"/>
            <w:tcMar/>
          </w:tcPr>
          <w:p w:rsidRPr="00C43A0C" w:rsidR="00C4012B" w:rsidP="00582C70" w:rsidRDefault="00C4012B" w14:paraId="11A76B33" w14:textId="327F1742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71CDB429">
              <w:rPr>
                <w:rFonts w:ascii="Twinkl" w:hAnsi="Twinkl"/>
                <w:sz w:val="16"/>
                <w:szCs w:val="16"/>
              </w:rPr>
              <w:t>Gymnastics:</w:t>
            </w:r>
          </w:p>
        </w:tc>
        <w:tc>
          <w:tcPr>
            <w:tcW w:w="2220" w:type="dxa"/>
            <w:tcMar/>
          </w:tcPr>
          <w:p w:rsidRPr="00C43A0C" w:rsidR="00C4012B" w:rsidP="00F84409" w:rsidRDefault="00C4012B" w14:paraId="446E3674" w14:textId="6DBED0C0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155" w:type="dxa"/>
            <w:tcMar/>
          </w:tcPr>
          <w:p w:rsidRPr="00386909" w:rsidR="00C4012B" w:rsidP="00B876BB" w:rsidRDefault="00C4012B" w14:paraId="55C3536E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Pr="00386909" w:rsidR="000E1988" w:rsidTr="4EA896C7" w14:paraId="6B0F5247" w14:textId="77777777">
        <w:trPr>
          <w:gridAfter w:val="1"/>
          <w:wAfter w:w="602" w:type="dxa"/>
          <w:trHeight w:val="510"/>
        </w:trPr>
        <w:tc>
          <w:tcPr>
            <w:tcW w:w="2965" w:type="dxa"/>
            <w:gridSpan w:val="3"/>
            <w:shd w:val="clear" w:color="auto" w:fill="92D050"/>
            <w:tcMar/>
          </w:tcPr>
          <w:p w:rsidRPr="00C43A0C" w:rsidR="000E1988" w:rsidP="00ED4BDB" w:rsidRDefault="000E1988" w14:paraId="3A80197B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Physical Development</w:t>
            </w:r>
          </w:p>
          <w:p w:rsidRPr="00C43A0C" w:rsidR="000E1988" w:rsidP="00ED4BDB" w:rsidRDefault="000E1988" w14:paraId="5F5E477E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Fine Motor Skills</w:t>
            </w:r>
          </w:p>
          <w:p w:rsidRPr="00C43A0C" w:rsidR="000E1988" w:rsidP="00ED4BDB" w:rsidRDefault="000E1988" w14:paraId="3EE99560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17254" w:type="dxa"/>
            <w:gridSpan w:val="11"/>
            <w:shd w:val="clear" w:color="auto" w:fill="auto"/>
            <w:tcMar/>
          </w:tcPr>
          <w:p w:rsidRPr="00C43A0C" w:rsidR="000E1988" w:rsidP="00F84409" w:rsidRDefault="000E1988" w14:paraId="30AABA44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Dough disco </w:t>
            </w:r>
          </w:p>
          <w:p w:rsidRPr="00C43A0C" w:rsidR="000E1988" w:rsidP="00F84409" w:rsidRDefault="000E1988" w14:paraId="20B89EF1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Funky finger</w:t>
            </w:r>
          </w:p>
          <w:p w:rsidRPr="00C43A0C" w:rsidR="000E1988" w:rsidP="00F84409" w:rsidRDefault="000E1988" w14:paraId="65B64E07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Scissor skills </w:t>
            </w:r>
          </w:p>
          <w:p w:rsidRPr="00C43A0C" w:rsidR="000E1988" w:rsidP="00F84409" w:rsidRDefault="000E1988" w14:paraId="1DDC5184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Pen disco </w:t>
            </w:r>
          </w:p>
          <w:p w:rsidRPr="00E23C90" w:rsidR="0074473A" w:rsidP="0074473A" w:rsidRDefault="000E1988" w14:paraId="6871A68D" w14:textId="2557EA4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Name writing/phonic letter formation  </w:t>
            </w:r>
          </w:p>
        </w:tc>
      </w:tr>
      <w:tr w:rsidRPr="00386909" w:rsidR="00734D62" w:rsidTr="4EA896C7" w14:paraId="173E9476" w14:textId="77777777">
        <w:trPr>
          <w:gridAfter w:val="1"/>
          <w:wAfter w:w="602" w:type="dxa"/>
          <w:trHeight w:val="709"/>
        </w:trPr>
        <w:tc>
          <w:tcPr>
            <w:tcW w:w="2140" w:type="dxa"/>
            <w:shd w:val="clear" w:color="auto" w:fill="92D050"/>
            <w:tcMar/>
          </w:tcPr>
          <w:p w:rsidRPr="00C43A0C" w:rsidR="00734D62" w:rsidP="0074473A" w:rsidRDefault="00734D62" w14:paraId="7C8A9B0F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Personal, Social and Emotional Development</w:t>
            </w:r>
          </w:p>
          <w:p w:rsidRPr="00C43A0C" w:rsidR="00734D62" w:rsidP="0074473A" w:rsidRDefault="00734D62" w14:paraId="0BC2D5C7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Self-Regulation</w:t>
            </w:r>
          </w:p>
        </w:tc>
        <w:tc>
          <w:tcPr>
            <w:tcW w:w="825" w:type="dxa"/>
            <w:gridSpan w:val="2"/>
            <w:vMerge w:val="restart"/>
            <w:shd w:val="clear" w:color="auto" w:fill="92D050"/>
            <w:tcMar/>
            <w:textDirection w:val="btLr"/>
          </w:tcPr>
          <w:p w:rsidRPr="00734D62" w:rsidR="00734D62" w:rsidP="00734D62" w:rsidRDefault="00734D62" w14:paraId="75C24909" w14:textId="0AD61A8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 xml:space="preserve">Focus: </w:t>
            </w:r>
            <w:r w:rsidRPr="00734D62">
              <w:rPr>
                <w:rFonts w:ascii="Twinkl" w:hAnsi="Twinkl" w:cstheme="minorHAnsi"/>
                <w:sz w:val="16"/>
                <w:szCs w:val="16"/>
              </w:rPr>
              <w:t>Respect- caring about others feelings and well-being and our own</w:t>
            </w:r>
          </w:p>
        </w:tc>
        <w:tc>
          <w:tcPr>
            <w:tcW w:w="2213" w:type="dxa"/>
            <w:gridSpan w:val="2"/>
            <w:shd w:val="clear" w:color="auto" w:fill="auto"/>
            <w:tcMar/>
          </w:tcPr>
          <w:p w:rsidRPr="006C5EDB" w:rsidR="00734D62" w:rsidP="006C5EDB" w:rsidRDefault="00734D62" w14:paraId="7482BF7B" w14:textId="7C6CE8E8">
            <w:pPr>
              <w:pStyle w:val="Default"/>
              <w:jc w:val="center"/>
              <w:rPr>
                <w:rFonts w:ascii="Twinkl" w:hAnsi="Twinkl" w:cstheme="minorHAnsi"/>
                <w:i/>
                <w:iCs/>
                <w:color w:val="auto"/>
                <w:sz w:val="16"/>
                <w:szCs w:val="16"/>
              </w:rPr>
            </w:pPr>
            <w:r w:rsidRPr="006C5EDB">
              <w:rPr>
                <w:rFonts w:ascii="Twinkl" w:hAnsi="Twinkl" w:cstheme="minorHAnsi"/>
                <w:color w:val="auto"/>
                <w:sz w:val="16"/>
                <w:szCs w:val="16"/>
              </w:rPr>
              <w:t>Self-regulation: Listening to and following instructions</w:t>
            </w:r>
            <w:r w:rsidRPr="006C5EDB" w:rsidR="006C5EDB">
              <w:rPr>
                <w:rFonts w:ascii="Twinkl" w:hAnsi="Twinkl" w:cstheme="minorHAnsi"/>
                <w:color w:val="auto"/>
                <w:sz w:val="16"/>
                <w:szCs w:val="16"/>
              </w:rPr>
              <w:t xml:space="preserve"> – </w:t>
            </w:r>
            <w:r w:rsidRPr="006C5EDB" w:rsidR="006C5EDB">
              <w:rPr>
                <w:rFonts w:ascii="Twinkl" w:hAnsi="Twinkl" w:cstheme="minorHAnsi"/>
                <w:i/>
                <w:iCs/>
                <w:color w:val="auto"/>
                <w:sz w:val="16"/>
                <w:szCs w:val="16"/>
              </w:rPr>
              <w:t>Simon says</w:t>
            </w:r>
          </w:p>
          <w:p w:rsidRPr="00386909" w:rsidR="00734D62" w:rsidP="0074473A" w:rsidRDefault="00734D62" w14:paraId="51DB6C6E" w14:textId="77777777">
            <w:pPr>
              <w:jc w:val="center"/>
              <w:rPr>
                <w:rFonts w:ascii="Twinkl" w:hAnsi="Twinkl"/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386909" w:rsidR="00734D62" w:rsidP="0074473A" w:rsidRDefault="006C5EDB" w14:paraId="69DBA4FB" w14:textId="29F80D47">
            <w:pPr>
              <w:jc w:val="center"/>
              <w:rPr>
                <w:rFonts w:ascii="Twinkl" w:hAnsi="Twinkl"/>
                <w:sz w:val="40"/>
                <w:szCs w:val="40"/>
              </w:rPr>
            </w:pPr>
            <w:r w:rsidRPr="006C5EDB">
              <w:rPr>
                <w:rFonts w:ascii="Twinkl" w:hAnsi="Twinkl" w:cstheme="minorHAnsi"/>
                <w:sz w:val="16"/>
                <w:szCs w:val="16"/>
              </w:rPr>
              <w:t>Self-regulation: Listening to and following instructions –</w:t>
            </w:r>
            <w:r>
              <w:rPr>
                <w:rFonts w:ascii="Twinkl" w:hAnsi="Twinkl" w:cstheme="minorHAnsi"/>
                <w:sz w:val="16"/>
                <w:szCs w:val="16"/>
              </w:rPr>
              <w:t xml:space="preserve"> </w:t>
            </w:r>
            <w:r w:rsidRPr="006C5EDB">
              <w:rPr>
                <w:rFonts w:ascii="Twinkl" w:hAnsi="Twinkl" w:cstheme="minorHAnsi"/>
                <w:i/>
                <w:iCs/>
                <w:sz w:val="16"/>
                <w:szCs w:val="16"/>
              </w:rPr>
              <w:t>listening to a story</w:t>
            </w: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386909" w:rsidR="00734D62" w:rsidP="0074473A" w:rsidRDefault="006C5EDB" w14:paraId="2A55160A" w14:textId="515072CA">
            <w:pPr>
              <w:jc w:val="center"/>
              <w:rPr>
                <w:rFonts w:ascii="Twinkl" w:hAnsi="Twinkl"/>
                <w:sz w:val="40"/>
                <w:szCs w:val="40"/>
              </w:rPr>
            </w:pPr>
            <w:r w:rsidRPr="006C5EDB">
              <w:rPr>
                <w:rFonts w:ascii="Twinkl" w:hAnsi="Twinkl" w:cstheme="minorHAnsi"/>
                <w:sz w:val="16"/>
                <w:szCs w:val="16"/>
              </w:rPr>
              <w:t>Self-regulation: Listening to and following instructions –</w:t>
            </w:r>
            <w:r>
              <w:rPr>
                <w:rFonts w:ascii="Twinkl" w:hAnsi="Twinkl" w:cstheme="minorHAnsi"/>
                <w:sz w:val="16"/>
                <w:szCs w:val="16"/>
              </w:rPr>
              <w:t xml:space="preserve"> </w:t>
            </w:r>
            <w:r w:rsidRPr="006C5EDB">
              <w:rPr>
                <w:rFonts w:ascii="Twinkl" w:hAnsi="Twinkl" w:cstheme="minorHAnsi"/>
                <w:i/>
                <w:iCs/>
                <w:sz w:val="16"/>
                <w:szCs w:val="16"/>
              </w:rPr>
              <w:t>pass the whisper</w:t>
            </w:r>
          </w:p>
        </w:tc>
        <w:tc>
          <w:tcPr>
            <w:tcW w:w="2281" w:type="dxa"/>
            <w:gridSpan w:val="2"/>
            <w:shd w:val="clear" w:color="auto" w:fill="auto"/>
            <w:tcMar/>
          </w:tcPr>
          <w:p w:rsidRPr="00386909" w:rsidR="00734D62" w:rsidP="0074473A" w:rsidRDefault="006C5EDB" w14:paraId="1D3B43D8" w14:textId="17FB3B79">
            <w:pPr>
              <w:jc w:val="center"/>
              <w:rPr>
                <w:rFonts w:ascii="Twinkl" w:hAnsi="Twinkl"/>
                <w:sz w:val="40"/>
                <w:szCs w:val="40"/>
              </w:rPr>
            </w:pPr>
            <w:r w:rsidRPr="006C5EDB">
              <w:rPr>
                <w:rFonts w:ascii="Twinkl" w:hAnsi="Twinkl" w:cstheme="minorHAnsi"/>
                <w:sz w:val="16"/>
                <w:szCs w:val="16"/>
              </w:rPr>
              <w:t>Self-regulation: Listening to and following instructions –</w:t>
            </w:r>
            <w:r>
              <w:rPr>
                <w:rFonts w:ascii="Twinkl" w:hAnsi="Twinkl" w:cstheme="minorHAnsi"/>
                <w:sz w:val="16"/>
                <w:szCs w:val="16"/>
              </w:rPr>
              <w:t xml:space="preserve"> </w:t>
            </w:r>
            <w:r w:rsidRPr="006C5EDB">
              <w:rPr>
                <w:rFonts w:ascii="Twinkl" w:hAnsi="Twinkl" w:cstheme="minorHAnsi"/>
                <w:i/>
                <w:iCs/>
                <w:sz w:val="16"/>
                <w:szCs w:val="16"/>
              </w:rPr>
              <w:t>obstacle races</w:t>
            </w:r>
          </w:p>
        </w:tc>
        <w:tc>
          <w:tcPr>
            <w:tcW w:w="2551" w:type="dxa"/>
            <w:shd w:val="clear" w:color="auto" w:fill="auto"/>
            <w:tcMar/>
          </w:tcPr>
          <w:p w:rsidRPr="00386909" w:rsidR="00734D62" w:rsidP="0074473A" w:rsidRDefault="006C5EDB" w14:paraId="3A5E0055" w14:textId="2A1447B6">
            <w:pPr>
              <w:jc w:val="center"/>
              <w:rPr>
                <w:rFonts w:ascii="Twinkl" w:hAnsi="Twinkl"/>
                <w:sz w:val="40"/>
                <w:szCs w:val="40"/>
              </w:rPr>
            </w:pPr>
            <w:r w:rsidRPr="006C5EDB">
              <w:rPr>
                <w:rFonts w:ascii="Twinkl" w:hAnsi="Twinkl" w:cstheme="minorHAnsi"/>
                <w:sz w:val="16"/>
                <w:szCs w:val="16"/>
              </w:rPr>
              <w:t>Self-regulation: Listening to and following instructions –</w:t>
            </w:r>
            <w:r>
              <w:rPr>
                <w:rFonts w:ascii="Twinkl" w:hAnsi="Twinkl" w:cstheme="minorHAnsi"/>
                <w:sz w:val="16"/>
                <w:szCs w:val="16"/>
              </w:rPr>
              <w:t xml:space="preserve"> </w:t>
            </w:r>
            <w:r w:rsidRPr="006C5EDB">
              <w:rPr>
                <w:rFonts w:ascii="Twinkl" w:hAnsi="Twinkl" w:cstheme="minorHAnsi"/>
                <w:i/>
                <w:iCs/>
                <w:sz w:val="16"/>
                <w:szCs w:val="16"/>
              </w:rPr>
              <w:t>blindfold walk</w:t>
            </w:r>
          </w:p>
        </w:tc>
        <w:tc>
          <w:tcPr>
            <w:tcW w:w="5962" w:type="dxa"/>
            <w:gridSpan w:val="3"/>
            <w:shd w:val="clear" w:color="auto" w:fill="auto"/>
            <w:tcMar/>
          </w:tcPr>
          <w:p w:rsidRPr="00386909" w:rsidR="00734D62" w:rsidP="4EA896C7" w:rsidRDefault="00734D62" w14:paraId="3AC3EA1B" w14:textId="2C6B85B8">
            <w:pPr>
              <w:jc w:val="center"/>
              <w:rPr>
                <w:rFonts w:ascii="Twinkl" w:hAnsi="Twinkl" w:cs="Calibri" w:cstheme="minorAscii"/>
                <w:i w:val="1"/>
                <w:iCs w:val="1"/>
                <w:sz w:val="16"/>
                <w:szCs w:val="16"/>
              </w:rPr>
            </w:pPr>
            <w:r w:rsidRPr="4EA896C7" w:rsidR="394E434B">
              <w:rPr>
                <w:rFonts w:ascii="Twinkl" w:hAnsi="Twinkl" w:cs="Calibri" w:cstheme="minorAscii"/>
                <w:sz w:val="16"/>
                <w:szCs w:val="16"/>
              </w:rPr>
              <w:t>Self-regulation: Listening to and following instructions- Treasure hunt</w:t>
            </w:r>
          </w:p>
          <w:p w:rsidRPr="00386909" w:rsidR="00734D62" w:rsidP="0074473A" w:rsidRDefault="00734D62" w14:paraId="20271ADF" w14:textId="0F8DCE99">
            <w:pPr>
              <w:jc w:val="center"/>
              <w:rPr>
                <w:rFonts w:ascii="Twinkl" w:hAnsi="Twinkl"/>
                <w:sz w:val="40"/>
                <w:szCs w:val="40"/>
              </w:rPr>
            </w:pPr>
          </w:p>
        </w:tc>
      </w:tr>
      <w:tr w:rsidRPr="00386909" w:rsidR="0074473A" w:rsidTr="4EA896C7" w14:paraId="02184EC8" w14:textId="77777777">
        <w:trPr>
          <w:gridAfter w:val="1"/>
          <w:wAfter w:w="602" w:type="dxa"/>
          <w:trHeight w:val="705"/>
        </w:trPr>
        <w:tc>
          <w:tcPr>
            <w:tcW w:w="2140" w:type="dxa"/>
            <w:shd w:val="clear" w:color="auto" w:fill="92D050"/>
            <w:tcMar/>
          </w:tcPr>
          <w:p w:rsidRPr="00C43A0C" w:rsidR="0074473A" w:rsidP="0074473A" w:rsidRDefault="0074473A" w14:paraId="59773439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Personal, Social and Emotional Development</w:t>
            </w:r>
          </w:p>
          <w:p w:rsidRPr="00C43A0C" w:rsidR="0074473A" w:rsidP="0074473A" w:rsidRDefault="0074473A" w14:paraId="4A7B26BC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Managing Self</w:t>
            </w:r>
          </w:p>
        </w:tc>
        <w:tc>
          <w:tcPr>
            <w:tcW w:w="825" w:type="dxa"/>
            <w:gridSpan w:val="2"/>
            <w:vMerge/>
            <w:tcMar/>
          </w:tcPr>
          <w:p w:rsidRPr="00C43A0C" w:rsidR="0074473A" w:rsidP="0074473A" w:rsidRDefault="0074473A" w14:paraId="2BF7264F" w14:textId="68882833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17254" w:type="dxa"/>
            <w:gridSpan w:val="11"/>
            <w:shd w:val="clear" w:color="auto" w:fill="auto"/>
            <w:tcMar/>
          </w:tcPr>
          <w:p w:rsidRPr="0074473A" w:rsidR="0074473A" w:rsidP="0074473A" w:rsidRDefault="0074473A" w14:paraId="29B8E5B7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74473A">
              <w:rPr>
                <w:rFonts w:ascii="Twinkl" w:hAnsi="Twinkl"/>
                <w:sz w:val="16"/>
                <w:szCs w:val="16"/>
              </w:rPr>
              <w:t>Toileting, managing hygiene and personal needs</w:t>
            </w:r>
          </w:p>
          <w:p w:rsidRPr="0074473A" w:rsidR="0074473A" w:rsidP="0074473A" w:rsidRDefault="0074473A" w14:paraId="355153E1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74473A">
              <w:rPr>
                <w:rFonts w:ascii="Twinkl" w:hAnsi="Twinkl"/>
                <w:sz w:val="16"/>
                <w:szCs w:val="16"/>
              </w:rPr>
              <w:t>Focus on developing confidence to try new things</w:t>
            </w:r>
          </w:p>
          <w:p w:rsidR="0074473A" w:rsidP="0074473A" w:rsidRDefault="0074473A" w14:paraId="32271A2B" w14:textId="612E7E59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74473A">
              <w:rPr>
                <w:rFonts w:ascii="Twinkl" w:hAnsi="Twinkl"/>
                <w:sz w:val="16"/>
                <w:szCs w:val="16"/>
              </w:rPr>
              <w:t>Healthy habits: having a balanced diet, healthy teeth, looking after our bodies</w:t>
            </w:r>
            <w:r w:rsidR="00981B74">
              <w:rPr>
                <w:rFonts w:ascii="Twinkl" w:hAnsi="Twinkl"/>
                <w:sz w:val="16"/>
                <w:szCs w:val="16"/>
              </w:rPr>
              <w:t xml:space="preserve"> – trying healthy foods. </w:t>
            </w:r>
          </w:p>
          <w:p w:rsidRPr="0074473A" w:rsidR="00734D62" w:rsidP="0074473A" w:rsidRDefault="00734D62" w14:paraId="3FFDAE66" w14:textId="3B8B2DEA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Pr="00386909" w:rsidR="006C5EDB" w:rsidTr="4EA896C7" w14:paraId="2F0434EC" w14:textId="77777777">
        <w:trPr>
          <w:gridAfter w:val="1"/>
          <w:wAfter w:w="602" w:type="dxa"/>
          <w:trHeight w:val="510"/>
        </w:trPr>
        <w:tc>
          <w:tcPr>
            <w:tcW w:w="2140" w:type="dxa"/>
            <w:shd w:val="clear" w:color="auto" w:fill="92D050"/>
            <w:tcMar/>
          </w:tcPr>
          <w:p w:rsidRPr="00C43A0C" w:rsidR="006C5EDB" w:rsidP="0074473A" w:rsidRDefault="006C5EDB" w14:paraId="194C9271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Personal, Social and Emotional Development</w:t>
            </w:r>
          </w:p>
          <w:p w:rsidRPr="00C43A0C" w:rsidR="006C5EDB" w:rsidP="0074473A" w:rsidRDefault="006C5EDB" w14:paraId="54299A5A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Building Relationships</w:t>
            </w:r>
          </w:p>
        </w:tc>
        <w:tc>
          <w:tcPr>
            <w:tcW w:w="825" w:type="dxa"/>
            <w:gridSpan w:val="2"/>
            <w:vMerge/>
            <w:tcMar/>
          </w:tcPr>
          <w:p w:rsidRPr="00C43A0C" w:rsidR="006C5EDB" w:rsidP="0074473A" w:rsidRDefault="006C5EDB" w14:paraId="2DBCCA02" w14:textId="76A93380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17254" w:type="dxa"/>
            <w:gridSpan w:val="11"/>
            <w:shd w:val="clear" w:color="auto" w:fill="auto"/>
            <w:tcMar/>
          </w:tcPr>
          <w:p w:rsidRPr="0074473A" w:rsidR="006C5EDB" w:rsidP="00734D62" w:rsidRDefault="006C5EDB" w14:paraId="5F2A65E5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74473A">
              <w:rPr>
                <w:rFonts w:ascii="Twinkl" w:hAnsi="Twinkl"/>
                <w:sz w:val="16"/>
                <w:szCs w:val="16"/>
              </w:rPr>
              <w:t>Learning to play cooperatively</w:t>
            </w:r>
          </w:p>
          <w:p w:rsidRPr="0074473A" w:rsidR="006C5EDB" w:rsidP="00734D62" w:rsidRDefault="006C5EDB" w14:paraId="7893EA1D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74473A">
              <w:rPr>
                <w:rFonts w:ascii="Twinkl" w:hAnsi="Twinkl"/>
                <w:sz w:val="16"/>
                <w:szCs w:val="16"/>
              </w:rPr>
              <w:t>Developing friendships</w:t>
            </w:r>
          </w:p>
          <w:p w:rsidRPr="00981B74" w:rsidR="006C5EDB" w:rsidP="00981B74" w:rsidRDefault="006C5EDB" w14:paraId="0D1D103A" w14:textId="2015C853">
            <w:pPr>
              <w:pStyle w:val="Default"/>
              <w:jc w:val="center"/>
              <w:rPr>
                <w:rFonts w:ascii="Twinkl" w:hAnsi="Twinkl"/>
                <w:sz w:val="16"/>
                <w:szCs w:val="16"/>
              </w:rPr>
            </w:pPr>
            <w:r w:rsidRPr="0074473A">
              <w:rPr>
                <w:rFonts w:ascii="Twinkl" w:hAnsi="Twinkl"/>
                <w:sz w:val="16"/>
                <w:szCs w:val="16"/>
              </w:rPr>
              <w:t>All objectives ongoing at individual level through continuous provision</w:t>
            </w:r>
          </w:p>
        </w:tc>
      </w:tr>
      <w:tr w:rsidRPr="00386909" w:rsidR="0074473A" w:rsidTr="4EA896C7" w14:paraId="71D97C59" w14:textId="77777777">
        <w:trPr>
          <w:gridAfter w:val="1"/>
          <w:wAfter w:w="602" w:type="dxa"/>
          <w:trHeight w:val="510"/>
        </w:trPr>
        <w:tc>
          <w:tcPr>
            <w:tcW w:w="2965" w:type="dxa"/>
            <w:gridSpan w:val="3"/>
            <w:shd w:val="clear" w:color="auto" w:fill="92D050"/>
            <w:tcMar/>
          </w:tcPr>
          <w:p w:rsidRPr="00C43A0C" w:rsidR="0074473A" w:rsidP="0074473A" w:rsidRDefault="0074473A" w14:paraId="72C13C3F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Literacy</w:t>
            </w:r>
          </w:p>
          <w:p w:rsidRPr="00C43A0C" w:rsidR="0074473A" w:rsidP="0074473A" w:rsidRDefault="0074473A" w14:paraId="7A313358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Comprehension</w:t>
            </w:r>
          </w:p>
          <w:p w:rsidRPr="00C43A0C" w:rsidR="0074473A" w:rsidP="0074473A" w:rsidRDefault="0074473A" w14:paraId="4C8BBDEA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17254" w:type="dxa"/>
            <w:gridSpan w:val="11"/>
            <w:shd w:val="clear" w:color="auto" w:fill="auto"/>
            <w:tcMar/>
          </w:tcPr>
          <w:p w:rsidRPr="008E5D5E" w:rsidR="0074473A" w:rsidP="0074473A" w:rsidRDefault="0074473A" w14:paraId="1C1A3DC7" w14:textId="0359EC31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  <w:r w:rsidRPr="008E5D5E">
              <w:rPr>
                <w:rFonts w:ascii="Twinkl" w:hAnsi="Twinkl"/>
                <w:b/>
                <w:bCs/>
                <w:sz w:val="16"/>
                <w:szCs w:val="16"/>
              </w:rPr>
              <w:t xml:space="preserve">Share a variety of Pie Corbett’s Reading Spine books – </w:t>
            </w:r>
            <w:r w:rsidRPr="00AD7A3B" w:rsidR="009824AE">
              <w:rPr>
                <w:rFonts w:ascii="Twinkl" w:hAnsi="Twinkl"/>
                <w:sz w:val="16"/>
                <w:szCs w:val="16"/>
              </w:rPr>
              <w:t>Farmer Duck / Handa’s Surprise</w:t>
            </w:r>
            <w:r w:rsidR="009824AE">
              <w:rPr>
                <w:rFonts w:ascii="Twinkl" w:hAnsi="Twinkl"/>
                <w:b/>
                <w:bCs/>
                <w:sz w:val="16"/>
                <w:szCs w:val="16"/>
              </w:rPr>
              <w:t xml:space="preserve"> </w:t>
            </w:r>
          </w:p>
          <w:p w:rsidRPr="007807D3" w:rsidR="0074473A" w:rsidP="380B7C1F" w:rsidRDefault="0074473A" w14:paraId="35C0C540" w14:textId="2C14F5E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0074473A">
              <w:rPr>
                <w:rFonts w:ascii="Twinkl" w:hAnsi="Twinkl"/>
                <w:b w:val="1"/>
                <w:bCs w:val="1"/>
                <w:sz w:val="16"/>
                <w:szCs w:val="16"/>
              </w:rPr>
              <w:t xml:space="preserve">T4W: </w:t>
            </w:r>
            <w:r w:rsidRPr="4EA896C7" w:rsidR="0074473A">
              <w:rPr>
                <w:rFonts w:ascii="Twinkl" w:hAnsi="Twinkl"/>
                <w:sz w:val="16"/>
                <w:szCs w:val="16"/>
              </w:rPr>
              <w:t xml:space="preserve">Fiction </w:t>
            </w:r>
            <w:r w:rsidRPr="4EA896C7" w:rsidR="0033014D">
              <w:rPr>
                <w:rFonts w:ascii="Twinkl" w:hAnsi="Twinkl"/>
                <w:sz w:val="16"/>
                <w:szCs w:val="16"/>
              </w:rPr>
              <w:t>–</w:t>
            </w:r>
            <w:r w:rsidRPr="4EA896C7" w:rsidR="007807D3">
              <w:rPr>
                <w:rFonts w:ascii="Twinkl" w:hAnsi="Twinkl"/>
                <w:sz w:val="16"/>
                <w:szCs w:val="16"/>
              </w:rPr>
              <w:t xml:space="preserve"> </w:t>
            </w:r>
            <w:r w:rsidRPr="4EA896C7" w:rsidR="1BCC6F4E">
              <w:rPr>
                <w:rFonts w:ascii="Twinkl" w:hAnsi="Twinkl"/>
                <w:sz w:val="16"/>
                <w:szCs w:val="16"/>
              </w:rPr>
              <w:t>Rosie’s Hat</w:t>
            </w:r>
            <w:r w:rsidRPr="4EA896C7" w:rsidR="00734D62">
              <w:rPr>
                <w:rFonts w:ascii="Twinkl" w:hAnsi="Twinkl"/>
                <w:sz w:val="16"/>
                <w:szCs w:val="16"/>
              </w:rPr>
              <w:t xml:space="preserve"> </w:t>
            </w:r>
            <w:r w:rsidRPr="4EA896C7" w:rsidR="007807D3">
              <w:rPr>
                <w:rFonts w:ascii="Twinkl" w:hAnsi="Twinkl"/>
                <w:sz w:val="16"/>
                <w:szCs w:val="16"/>
              </w:rPr>
              <w:t>/</w:t>
            </w:r>
            <w:r w:rsidRPr="4EA896C7" w:rsidR="007807D3">
              <w:rPr>
                <w:rFonts w:ascii="Twinkl" w:hAnsi="Twinkl"/>
                <w:sz w:val="16"/>
                <w:szCs w:val="16"/>
              </w:rPr>
              <w:t xml:space="preserve"> </w:t>
            </w:r>
            <w:r w:rsidRPr="4EA896C7" w:rsidR="0074473A">
              <w:rPr>
                <w:rFonts w:ascii="Twinkl" w:hAnsi="Twinkl"/>
                <w:sz w:val="16"/>
                <w:szCs w:val="16"/>
              </w:rPr>
              <w:t xml:space="preserve">Non-Fiction </w:t>
            </w:r>
            <w:r w:rsidRPr="4EA896C7" w:rsidR="00D129CD">
              <w:rPr>
                <w:rFonts w:ascii="Twinkl" w:hAnsi="Twinkl"/>
                <w:sz w:val="16"/>
                <w:szCs w:val="16"/>
              </w:rPr>
              <w:t>–</w:t>
            </w:r>
            <w:r w:rsidRPr="4EA896C7" w:rsidR="0074473A">
              <w:rPr>
                <w:rFonts w:ascii="Twinkl" w:hAnsi="Twinkl"/>
                <w:sz w:val="16"/>
                <w:szCs w:val="16"/>
              </w:rPr>
              <w:t xml:space="preserve"> </w:t>
            </w:r>
            <w:r w:rsidRPr="4EA896C7" w:rsidR="0BB4FBB6">
              <w:rPr>
                <w:rFonts w:ascii="Twinkl" w:hAnsi="Twinkl"/>
                <w:sz w:val="16"/>
                <w:szCs w:val="16"/>
              </w:rPr>
              <w:t>Information text about people who hel us</w:t>
            </w:r>
          </w:p>
          <w:p w:rsidRPr="00AD7A3B" w:rsidR="0074473A" w:rsidP="00AD7A3B" w:rsidRDefault="0074473A" w14:paraId="2D7AA98A" w14:textId="2ACA4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D7A3B">
              <w:rPr>
                <w:rFonts w:ascii="Twinkl" w:hAnsi="Twinkl"/>
                <w:b/>
                <w:bCs/>
                <w:sz w:val="16"/>
                <w:szCs w:val="16"/>
              </w:rPr>
              <w:t>Poetry Basket</w:t>
            </w:r>
            <w:r w:rsidRPr="00AD7A3B">
              <w:rPr>
                <w:rFonts w:ascii="Twinkl" w:hAnsi="Twinkl"/>
                <w:sz w:val="16"/>
                <w:szCs w:val="16"/>
              </w:rPr>
              <w:t xml:space="preserve"> –</w:t>
            </w:r>
            <w:r w:rsidRPr="008E5D5E">
              <w:rPr>
                <w:rFonts w:ascii="Twinkl" w:hAnsi="Twinkl"/>
                <w:sz w:val="16"/>
                <w:szCs w:val="16"/>
              </w:rPr>
              <w:t xml:space="preserve"> </w:t>
            </w:r>
            <w:r w:rsidRPr="00AD7A3B" w:rsidR="00AD7A3B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 xml:space="preserve">Hungry birdies </w:t>
            </w:r>
            <w:r w:rsidR="00AD7A3B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>(</w:t>
            </w:r>
            <w:r w:rsidRPr="00AD7A3B" w:rsidR="00AD7A3B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>Poetry basket</w:t>
            </w:r>
            <w:r w:rsidR="00AD7A3B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>)</w:t>
            </w:r>
            <w:r w:rsidRPr="00AD7A3B" w:rsidR="00AD7A3B">
              <w:rPr>
                <w:rStyle w:val="eop"/>
                <w:rFonts w:ascii="Twinkl" w:hAnsi="Twinkl" w:cs="Arial"/>
                <w:sz w:val="16"/>
                <w:szCs w:val="16"/>
              </w:rPr>
              <w:t> </w:t>
            </w:r>
            <w:r w:rsidRPr="00AD7A3B" w:rsidR="00AD7A3B">
              <w:rPr>
                <w:rFonts w:ascii="Twinkl" w:hAnsi="Twinkl" w:cs="Segoe UI"/>
                <w:sz w:val="16"/>
                <w:szCs w:val="16"/>
              </w:rPr>
              <w:t xml:space="preserve">/ </w:t>
            </w:r>
            <w:r w:rsidRPr="00AD7A3B" w:rsidR="00AD7A3B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>Spots and stripes</w:t>
            </w:r>
            <w:r w:rsidR="00AD7A3B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 xml:space="preserve"> </w:t>
            </w:r>
            <w:r w:rsidRPr="00AD7A3B" w:rsidR="00AD7A3B">
              <w:rPr>
                <w:rStyle w:val="normaltextrun"/>
                <w:rFonts w:ascii="Twinkl" w:hAnsi="Twinkl" w:cs="Arial"/>
                <w:sz w:val="16"/>
                <w:szCs w:val="16"/>
                <w:lang w:val="en-US"/>
              </w:rPr>
              <w:t>- Jane Newberry</w:t>
            </w:r>
            <w:r w:rsidR="00AD7A3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8E5D5E" w:rsidR="0074473A" w:rsidP="0074473A" w:rsidRDefault="0074473A" w14:paraId="3F5BE671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8E5D5E">
              <w:rPr>
                <w:rFonts w:ascii="Twinkl" w:hAnsi="Twinkl"/>
                <w:sz w:val="16"/>
                <w:szCs w:val="16"/>
              </w:rPr>
              <w:t>Listening to stories – discussing and answering questions</w:t>
            </w:r>
          </w:p>
          <w:p w:rsidRPr="0066595E" w:rsidR="0074473A" w:rsidP="0074473A" w:rsidRDefault="0074473A" w14:paraId="7BB535AF" w14:textId="43A44DC0">
            <w:pPr>
              <w:jc w:val="center"/>
              <w:rPr>
                <w:rFonts w:ascii="Twinkl" w:hAnsi="Twinkl"/>
                <w:sz w:val="16"/>
                <w:szCs w:val="16"/>
                <w:highlight w:val="yellow"/>
              </w:rPr>
            </w:pPr>
            <w:r w:rsidRPr="008E5D5E">
              <w:rPr>
                <w:rFonts w:ascii="Twinkl" w:hAnsi="Twinkl"/>
                <w:sz w:val="16"/>
                <w:szCs w:val="16"/>
              </w:rPr>
              <w:t>1 to 1 readers and guided reading sessions</w:t>
            </w:r>
          </w:p>
        </w:tc>
      </w:tr>
      <w:tr w:rsidRPr="00386909" w:rsidR="0074473A" w:rsidTr="4EA896C7" w14:paraId="0517DCF7" w14:textId="77777777">
        <w:trPr>
          <w:gridAfter w:val="1"/>
          <w:wAfter w:w="602" w:type="dxa"/>
          <w:trHeight w:val="510"/>
        </w:trPr>
        <w:tc>
          <w:tcPr>
            <w:tcW w:w="2965" w:type="dxa"/>
            <w:gridSpan w:val="3"/>
            <w:shd w:val="clear" w:color="auto" w:fill="92D050"/>
            <w:tcMar/>
          </w:tcPr>
          <w:p w:rsidRPr="00C43A0C" w:rsidR="0074473A" w:rsidP="0074473A" w:rsidRDefault="0074473A" w14:paraId="527A8DE6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Literacy</w:t>
            </w:r>
          </w:p>
          <w:p w:rsidRPr="00C43A0C" w:rsidR="0074473A" w:rsidP="0074473A" w:rsidRDefault="0074473A" w14:paraId="42A28D9E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Word Reading</w:t>
            </w:r>
          </w:p>
          <w:p w:rsidRPr="00C43A0C" w:rsidR="0074473A" w:rsidP="0074473A" w:rsidRDefault="0074473A" w14:paraId="711FB0CD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</w:p>
          <w:p w:rsidRPr="00C43A0C" w:rsidR="0074473A" w:rsidP="0074473A" w:rsidRDefault="0074473A" w14:paraId="67CE9079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  <w:tcMar/>
          </w:tcPr>
          <w:p w:rsidRPr="00C43A0C" w:rsidR="0074473A" w:rsidP="0074473A" w:rsidRDefault="0074473A" w14:paraId="3D12F375" w14:textId="3DE29DAF">
            <w:pPr>
              <w:jc w:val="center"/>
              <w:rPr>
                <w:rFonts w:ascii="Twinkl" w:hAnsi="Twinkl"/>
                <w:b/>
                <w:color w:val="000000" w:themeColor="text1"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color w:val="000000" w:themeColor="text1"/>
                <w:sz w:val="16"/>
                <w:szCs w:val="16"/>
              </w:rPr>
              <w:t xml:space="preserve">PHONICS – Phase </w:t>
            </w:r>
            <w:r w:rsidR="0033014D">
              <w:rPr>
                <w:rFonts w:ascii="Twinkl" w:hAnsi="Twinkl"/>
                <w:b/>
                <w:color w:val="000000" w:themeColor="text1"/>
                <w:sz w:val="16"/>
                <w:szCs w:val="16"/>
              </w:rPr>
              <w:t>3</w:t>
            </w:r>
          </w:p>
          <w:p w:rsidRPr="001B296B" w:rsidR="0074473A" w:rsidP="0074473A" w:rsidRDefault="001B296B" w14:paraId="1B12B64F" w14:textId="18AE8D03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</w:rPr>
            </w:pPr>
            <w:r w:rsidRPr="001B296B">
              <w:rPr>
                <w:rFonts w:ascii="Twinkl" w:hAnsi="Twinkl"/>
                <w:sz w:val="16"/>
                <w:szCs w:val="16"/>
              </w:rPr>
              <w:t xml:space="preserve">review Phase 3: ai </w:t>
            </w:r>
            <w:proofErr w:type="spellStart"/>
            <w:r w:rsidRPr="001B296B">
              <w:rPr>
                <w:rFonts w:ascii="Twinkl" w:hAnsi="Twinkl"/>
                <w:sz w:val="16"/>
                <w:szCs w:val="16"/>
              </w:rPr>
              <w:t>ee</w:t>
            </w:r>
            <w:proofErr w:type="spellEnd"/>
            <w:r w:rsidRPr="001B296B">
              <w:rPr>
                <w:rFonts w:ascii="Twinkl" w:hAnsi="Twinkl"/>
                <w:sz w:val="16"/>
                <w:szCs w:val="16"/>
              </w:rPr>
              <w:t xml:space="preserve"> </w:t>
            </w:r>
            <w:proofErr w:type="spellStart"/>
            <w:r w:rsidRPr="001B296B">
              <w:rPr>
                <w:rFonts w:ascii="Twinkl" w:hAnsi="Twinkl"/>
                <w:sz w:val="16"/>
                <w:szCs w:val="16"/>
              </w:rPr>
              <w:t>igh</w:t>
            </w:r>
            <w:proofErr w:type="spellEnd"/>
            <w:r w:rsidRPr="001B296B">
              <w:rPr>
                <w:rFonts w:ascii="Twinkl" w:hAnsi="Twinkl"/>
                <w:sz w:val="16"/>
                <w:szCs w:val="16"/>
              </w:rPr>
              <w:t xml:space="preserve"> </w:t>
            </w:r>
            <w:proofErr w:type="spellStart"/>
            <w:r w:rsidRPr="001B296B">
              <w:rPr>
                <w:rFonts w:ascii="Twinkl" w:hAnsi="Twinkl"/>
                <w:sz w:val="16"/>
                <w:szCs w:val="16"/>
              </w:rPr>
              <w:t>oa</w:t>
            </w:r>
            <w:proofErr w:type="spellEnd"/>
            <w:r w:rsidRPr="001B296B">
              <w:rPr>
                <w:rFonts w:ascii="Twinkl" w:hAnsi="Twinkl"/>
                <w:sz w:val="16"/>
                <w:szCs w:val="16"/>
              </w:rPr>
              <w:t xml:space="preserve"> </w:t>
            </w:r>
            <w:proofErr w:type="spellStart"/>
            <w:r w:rsidRPr="001B296B">
              <w:rPr>
                <w:rFonts w:ascii="Twinkl" w:hAnsi="Twinkl"/>
                <w:sz w:val="16"/>
                <w:szCs w:val="16"/>
              </w:rPr>
              <w:t>oo</w:t>
            </w:r>
            <w:proofErr w:type="spellEnd"/>
            <w:r w:rsidRPr="001B296B">
              <w:rPr>
                <w:rFonts w:ascii="Twinkl" w:hAnsi="Twinkl"/>
                <w:sz w:val="16"/>
                <w:szCs w:val="16"/>
              </w:rPr>
              <w:t xml:space="preserve"> </w:t>
            </w:r>
            <w:proofErr w:type="spellStart"/>
            <w:r w:rsidRPr="001B296B">
              <w:rPr>
                <w:rFonts w:ascii="Twinkl" w:hAnsi="Twinkl"/>
                <w:sz w:val="16"/>
                <w:szCs w:val="16"/>
              </w:rPr>
              <w:t>ar</w:t>
            </w:r>
            <w:proofErr w:type="spellEnd"/>
            <w:r w:rsidRPr="001B296B">
              <w:rPr>
                <w:rFonts w:ascii="Twinkl" w:hAnsi="Twinkl"/>
                <w:sz w:val="16"/>
                <w:szCs w:val="16"/>
              </w:rPr>
              <w:t xml:space="preserve"> or </w:t>
            </w:r>
            <w:proofErr w:type="spellStart"/>
            <w:r w:rsidRPr="001B296B">
              <w:rPr>
                <w:rFonts w:ascii="Twinkl" w:hAnsi="Twinkl"/>
                <w:sz w:val="16"/>
                <w:szCs w:val="16"/>
              </w:rPr>
              <w:t>ur</w:t>
            </w:r>
            <w:proofErr w:type="spellEnd"/>
            <w:r w:rsidRPr="001B296B">
              <w:rPr>
                <w:rFonts w:ascii="Twinkl" w:hAnsi="Twinkl"/>
                <w:sz w:val="16"/>
                <w:szCs w:val="16"/>
              </w:rPr>
              <w:t xml:space="preserve"> </w:t>
            </w:r>
            <w:proofErr w:type="spellStart"/>
            <w:r w:rsidRPr="001B296B">
              <w:rPr>
                <w:rFonts w:ascii="Twinkl" w:hAnsi="Twinkl"/>
                <w:sz w:val="16"/>
                <w:szCs w:val="16"/>
              </w:rPr>
              <w:t>oo</w:t>
            </w:r>
            <w:proofErr w:type="spellEnd"/>
            <w:r w:rsidRPr="001B296B">
              <w:rPr>
                <w:rFonts w:ascii="Twinkl" w:hAnsi="Twinkl"/>
                <w:sz w:val="16"/>
                <w:szCs w:val="16"/>
              </w:rPr>
              <w:t xml:space="preserve"> ow oi ear</w:t>
            </w:r>
          </w:p>
          <w:p w:rsidR="0074473A" w:rsidP="0074473A" w:rsidRDefault="0074473A" w14:paraId="37E8B045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="0033014D" w:rsidP="0074473A" w:rsidRDefault="0033014D" w14:paraId="6315CF4E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="0090302E" w:rsidP="0074473A" w:rsidRDefault="0090302E" w14:paraId="0634A338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Pr="008E17D4" w:rsidR="0074473A" w:rsidP="0074473A" w:rsidRDefault="0074473A" w14:paraId="74BF0A0D" w14:textId="127B4038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Simple CVC</w:t>
            </w:r>
            <w:r w:rsidR="0033014D">
              <w:rPr>
                <w:rFonts w:ascii="Twinkl" w:hAnsi="Twinkl"/>
                <w:sz w:val="16"/>
                <w:szCs w:val="16"/>
              </w:rPr>
              <w:t>/</w:t>
            </w:r>
            <w:r w:rsidR="0033014D">
              <w:rPr>
                <w:rFonts w:ascii="Twinkl" w:hAnsi="Twinkl"/>
                <w:bCs/>
                <w:sz w:val="16"/>
                <w:szCs w:val="16"/>
              </w:rPr>
              <w:t xml:space="preserve">CVCC words </w:t>
            </w:r>
            <w:proofErr w:type="spellStart"/>
            <w:r w:rsidRPr="00C43A0C">
              <w:rPr>
                <w:rFonts w:ascii="Twinkl" w:hAnsi="Twinkl"/>
                <w:sz w:val="16"/>
                <w:szCs w:val="16"/>
              </w:rPr>
              <w:t>words</w:t>
            </w:r>
            <w:proofErr w:type="spellEnd"/>
          </w:p>
          <w:p w:rsidRPr="00C43A0C" w:rsidR="0074473A" w:rsidP="0074473A" w:rsidRDefault="0074473A" w14:paraId="5FF17D65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1 to 1 </w:t>
            </w:r>
            <w:proofErr w:type="gramStart"/>
            <w:r w:rsidRPr="00C43A0C">
              <w:rPr>
                <w:rFonts w:ascii="Twinkl" w:hAnsi="Twinkl"/>
                <w:sz w:val="16"/>
                <w:szCs w:val="16"/>
              </w:rPr>
              <w:t>readers</w:t>
            </w:r>
            <w:proofErr w:type="gramEnd"/>
          </w:p>
          <w:p w:rsidRPr="00C43A0C" w:rsidR="0074473A" w:rsidP="0074473A" w:rsidRDefault="0074473A" w14:paraId="3055E971" w14:textId="4E648274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Guided reading</w:t>
            </w: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Pr="00C43A0C" w:rsidR="0074473A" w:rsidP="0074473A" w:rsidRDefault="0074473A" w14:paraId="0FF3DB05" w14:textId="412F6A08">
            <w:pPr>
              <w:jc w:val="center"/>
              <w:rPr>
                <w:rFonts w:ascii="Twinkl" w:hAnsi="Twinkl"/>
                <w:b/>
                <w:color w:val="000000" w:themeColor="text1"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color w:val="000000" w:themeColor="text1"/>
                <w:sz w:val="16"/>
                <w:szCs w:val="16"/>
              </w:rPr>
              <w:t xml:space="preserve">PHONICS – Phase </w:t>
            </w:r>
            <w:r w:rsidR="0033014D">
              <w:rPr>
                <w:rFonts w:ascii="Twinkl" w:hAnsi="Twinkl"/>
                <w:b/>
                <w:color w:val="000000" w:themeColor="text1"/>
                <w:sz w:val="16"/>
                <w:szCs w:val="16"/>
              </w:rPr>
              <w:t>3</w:t>
            </w:r>
          </w:p>
          <w:p w:rsidRPr="001B296B" w:rsidR="0074473A" w:rsidP="001B296B" w:rsidRDefault="001B296B" w14:paraId="0C43DAA4" w14:textId="7DCCEED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1B296B">
              <w:rPr>
                <w:rFonts w:ascii="Twinkl" w:hAnsi="Twinkl"/>
                <w:sz w:val="16"/>
                <w:szCs w:val="16"/>
              </w:rPr>
              <w:t>review Phase 3: er air words with double letters longer words</w:t>
            </w:r>
          </w:p>
          <w:p w:rsidR="0033014D" w:rsidP="0074473A" w:rsidRDefault="0033014D" w14:paraId="0B966CD7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="0090302E" w:rsidP="0074473A" w:rsidRDefault="0090302E" w14:paraId="3CAE4B1E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="0090302E" w:rsidP="0074473A" w:rsidRDefault="0090302E" w14:paraId="4B3C79A4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Pr="008E17D4" w:rsidR="0033014D" w:rsidP="0033014D" w:rsidRDefault="0033014D" w14:paraId="524C098F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Simple CVC</w:t>
            </w:r>
            <w:r>
              <w:rPr>
                <w:rFonts w:ascii="Twinkl" w:hAnsi="Twinkl"/>
                <w:sz w:val="16"/>
                <w:szCs w:val="16"/>
              </w:rPr>
              <w:t>/</w:t>
            </w:r>
            <w:r>
              <w:rPr>
                <w:rFonts w:ascii="Twinkl" w:hAnsi="Twinkl"/>
                <w:bCs/>
                <w:sz w:val="16"/>
                <w:szCs w:val="16"/>
              </w:rPr>
              <w:t xml:space="preserve">CVCC words </w:t>
            </w:r>
            <w:proofErr w:type="spellStart"/>
            <w:r w:rsidRPr="00C43A0C">
              <w:rPr>
                <w:rFonts w:ascii="Twinkl" w:hAnsi="Twinkl"/>
                <w:sz w:val="16"/>
                <w:szCs w:val="16"/>
              </w:rPr>
              <w:t>words</w:t>
            </w:r>
            <w:proofErr w:type="spellEnd"/>
          </w:p>
          <w:p w:rsidRPr="00C43A0C" w:rsidR="0074473A" w:rsidP="0074473A" w:rsidRDefault="0074473A" w14:paraId="739E5A30" w14:textId="664BFD5E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1 to 1 </w:t>
            </w:r>
            <w:proofErr w:type="gramStart"/>
            <w:r w:rsidRPr="00C43A0C">
              <w:rPr>
                <w:rFonts w:ascii="Twinkl" w:hAnsi="Twinkl"/>
                <w:sz w:val="16"/>
                <w:szCs w:val="16"/>
              </w:rPr>
              <w:t>readers</w:t>
            </w:r>
            <w:proofErr w:type="gramEnd"/>
          </w:p>
          <w:p w:rsidRPr="00C43A0C" w:rsidR="0074473A" w:rsidP="0074473A" w:rsidRDefault="0074473A" w14:paraId="6AE967F8" w14:textId="222787BE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Guided reading </w:t>
            </w: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C43A0C" w:rsidR="0074473A" w:rsidP="0074473A" w:rsidRDefault="0074473A" w14:paraId="620A9415" w14:textId="1F741FF7">
            <w:pPr>
              <w:jc w:val="center"/>
              <w:rPr>
                <w:rFonts w:ascii="Twinkl" w:hAnsi="Twinkl"/>
                <w:b/>
                <w:color w:val="000000" w:themeColor="text1"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color w:val="000000" w:themeColor="text1"/>
                <w:sz w:val="16"/>
                <w:szCs w:val="16"/>
              </w:rPr>
              <w:t xml:space="preserve">PHONICS – Phase </w:t>
            </w:r>
            <w:r w:rsidR="0033014D">
              <w:rPr>
                <w:rFonts w:ascii="Twinkl" w:hAnsi="Twinkl"/>
                <w:b/>
                <w:color w:val="000000" w:themeColor="text1"/>
                <w:sz w:val="16"/>
                <w:szCs w:val="16"/>
              </w:rPr>
              <w:t>3</w:t>
            </w:r>
          </w:p>
          <w:p w:rsidRPr="001B296B" w:rsidR="0074473A" w:rsidP="001B296B" w:rsidRDefault="001B296B" w14:paraId="03FA9322" w14:textId="17991D4A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</w:rPr>
            </w:pPr>
            <w:r w:rsidRPr="001B296B">
              <w:rPr>
                <w:rFonts w:ascii="Twinkl" w:hAnsi="Twinkl"/>
                <w:sz w:val="16"/>
                <w:szCs w:val="16"/>
              </w:rPr>
              <w:t>words with two or more digraphs</w:t>
            </w:r>
          </w:p>
          <w:p w:rsidR="0033014D" w:rsidP="0074473A" w:rsidRDefault="0033014D" w14:paraId="0D14687D" w14:textId="77777777">
            <w:pPr>
              <w:rPr>
                <w:rFonts w:ascii="Twinkl" w:hAnsi="Twinkl"/>
                <w:color w:val="000000" w:themeColor="text1"/>
                <w:sz w:val="16"/>
                <w:szCs w:val="16"/>
              </w:rPr>
            </w:pPr>
          </w:p>
          <w:p w:rsidR="0090302E" w:rsidP="0074473A" w:rsidRDefault="0090302E" w14:paraId="0A78BF33" w14:textId="77777777">
            <w:pPr>
              <w:rPr>
                <w:rFonts w:ascii="Twinkl" w:hAnsi="Twinkl"/>
                <w:color w:val="000000" w:themeColor="text1"/>
                <w:sz w:val="16"/>
                <w:szCs w:val="16"/>
              </w:rPr>
            </w:pPr>
          </w:p>
          <w:p w:rsidR="0090302E" w:rsidP="0074473A" w:rsidRDefault="0090302E" w14:paraId="554C274B" w14:textId="77777777">
            <w:pPr>
              <w:rPr>
                <w:rFonts w:ascii="Twinkl" w:hAnsi="Twinkl"/>
                <w:color w:val="000000" w:themeColor="text1"/>
                <w:sz w:val="16"/>
                <w:szCs w:val="16"/>
              </w:rPr>
            </w:pPr>
          </w:p>
          <w:p w:rsidRPr="00C43A0C" w:rsidR="0090302E" w:rsidP="0074473A" w:rsidRDefault="0090302E" w14:paraId="51FB0A37" w14:textId="77777777">
            <w:pPr>
              <w:rPr>
                <w:rFonts w:ascii="Twinkl" w:hAnsi="Twinkl"/>
                <w:color w:val="000000" w:themeColor="text1"/>
                <w:sz w:val="16"/>
                <w:szCs w:val="16"/>
              </w:rPr>
            </w:pPr>
          </w:p>
          <w:p w:rsidRPr="008E17D4" w:rsidR="0033014D" w:rsidP="0033014D" w:rsidRDefault="0033014D" w14:paraId="4A178EE3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Simple CVC</w:t>
            </w:r>
            <w:r>
              <w:rPr>
                <w:rFonts w:ascii="Twinkl" w:hAnsi="Twinkl"/>
                <w:sz w:val="16"/>
                <w:szCs w:val="16"/>
              </w:rPr>
              <w:t>/</w:t>
            </w:r>
            <w:r>
              <w:rPr>
                <w:rFonts w:ascii="Twinkl" w:hAnsi="Twinkl"/>
                <w:bCs/>
                <w:sz w:val="16"/>
                <w:szCs w:val="16"/>
              </w:rPr>
              <w:t xml:space="preserve">CVCC words </w:t>
            </w:r>
            <w:proofErr w:type="spellStart"/>
            <w:r w:rsidRPr="00C43A0C">
              <w:rPr>
                <w:rFonts w:ascii="Twinkl" w:hAnsi="Twinkl"/>
                <w:sz w:val="16"/>
                <w:szCs w:val="16"/>
              </w:rPr>
              <w:t>words</w:t>
            </w:r>
            <w:proofErr w:type="spellEnd"/>
          </w:p>
          <w:p w:rsidRPr="00C43A0C" w:rsidR="0074473A" w:rsidP="0074473A" w:rsidRDefault="0074473A" w14:paraId="76242403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1 to 1 </w:t>
            </w:r>
            <w:proofErr w:type="gramStart"/>
            <w:r w:rsidRPr="00C43A0C">
              <w:rPr>
                <w:rFonts w:ascii="Twinkl" w:hAnsi="Twinkl"/>
                <w:sz w:val="16"/>
                <w:szCs w:val="16"/>
              </w:rPr>
              <w:t>readers</w:t>
            </w:r>
            <w:proofErr w:type="gramEnd"/>
          </w:p>
          <w:p w:rsidRPr="00C43A0C" w:rsidR="0074473A" w:rsidP="0074473A" w:rsidRDefault="0074473A" w14:paraId="7A89504A" w14:textId="4A7D3E7E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Guided reading</w:t>
            </w:r>
          </w:p>
        </w:tc>
        <w:tc>
          <w:tcPr>
            <w:tcW w:w="2109" w:type="dxa"/>
            <w:shd w:val="clear" w:color="auto" w:fill="auto"/>
            <w:tcMar/>
          </w:tcPr>
          <w:p w:rsidRPr="00C43A0C" w:rsidR="0074473A" w:rsidP="0074473A" w:rsidRDefault="0074473A" w14:paraId="00DA1B07" w14:textId="12AD8747">
            <w:pPr>
              <w:jc w:val="center"/>
              <w:rPr>
                <w:rFonts w:ascii="Twinkl" w:hAnsi="Twinkl"/>
                <w:b/>
                <w:color w:val="000000" w:themeColor="text1"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color w:val="000000" w:themeColor="text1"/>
                <w:sz w:val="16"/>
                <w:szCs w:val="16"/>
              </w:rPr>
              <w:t xml:space="preserve">PHONICS – Phase </w:t>
            </w:r>
            <w:r w:rsidR="0033014D">
              <w:rPr>
                <w:rFonts w:ascii="Twinkl" w:hAnsi="Twinkl"/>
                <w:b/>
                <w:color w:val="000000" w:themeColor="text1"/>
                <w:sz w:val="16"/>
                <w:szCs w:val="16"/>
              </w:rPr>
              <w:t>3</w:t>
            </w:r>
          </w:p>
          <w:p w:rsidRPr="001B296B" w:rsidR="0033014D" w:rsidP="0033014D" w:rsidRDefault="001B296B" w14:paraId="1F7AB81C" w14:textId="4615CB88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1B296B">
              <w:rPr>
                <w:rFonts w:ascii="Twinkl" w:hAnsi="Twinkl"/>
                <w:sz w:val="16"/>
                <w:szCs w:val="16"/>
              </w:rPr>
              <w:t xml:space="preserve">longer words </w:t>
            </w:r>
            <w:proofErr w:type="spellStart"/>
            <w:r w:rsidRPr="001B296B">
              <w:rPr>
                <w:rFonts w:ascii="Twinkl" w:hAnsi="Twinkl"/>
                <w:sz w:val="16"/>
                <w:szCs w:val="16"/>
              </w:rPr>
              <w:t>words</w:t>
            </w:r>
            <w:proofErr w:type="spellEnd"/>
            <w:r w:rsidRPr="001B296B">
              <w:rPr>
                <w:rFonts w:ascii="Twinkl" w:hAnsi="Twinkl"/>
                <w:sz w:val="16"/>
                <w:szCs w:val="16"/>
              </w:rPr>
              <w:t xml:space="preserve"> ending in –</w:t>
            </w:r>
            <w:proofErr w:type="spellStart"/>
            <w:r w:rsidRPr="001B296B">
              <w:rPr>
                <w:rFonts w:ascii="Twinkl" w:hAnsi="Twinkl"/>
                <w:sz w:val="16"/>
                <w:szCs w:val="16"/>
              </w:rPr>
              <w:t>ing</w:t>
            </w:r>
            <w:proofErr w:type="spellEnd"/>
            <w:r w:rsidRPr="001B296B">
              <w:rPr>
                <w:rFonts w:ascii="Twinkl" w:hAnsi="Twinkl"/>
                <w:sz w:val="16"/>
                <w:szCs w:val="16"/>
              </w:rPr>
              <w:t xml:space="preserve"> compound words</w:t>
            </w:r>
          </w:p>
          <w:p w:rsidR="001B296B" w:rsidP="0033014D" w:rsidRDefault="001B296B" w14:paraId="6F1FDCBC" w14:textId="77777777">
            <w:pPr>
              <w:jc w:val="center"/>
              <w:rPr>
                <w:rFonts w:ascii="Twinkl" w:hAnsi="Twinkl"/>
                <w:b/>
                <w:color w:val="000000" w:themeColor="text1"/>
                <w:sz w:val="16"/>
                <w:szCs w:val="16"/>
              </w:rPr>
            </w:pPr>
          </w:p>
          <w:p w:rsidR="0090302E" w:rsidP="0033014D" w:rsidRDefault="0090302E" w14:paraId="4C6AE52B" w14:textId="77777777">
            <w:pPr>
              <w:jc w:val="center"/>
              <w:rPr>
                <w:rFonts w:ascii="Twinkl" w:hAnsi="Twinkl"/>
                <w:b/>
                <w:color w:val="000000" w:themeColor="text1"/>
                <w:sz w:val="16"/>
                <w:szCs w:val="16"/>
              </w:rPr>
            </w:pPr>
          </w:p>
          <w:p w:rsidRPr="00C43A0C" w:rsidR="0090302E" w:rsidP="0033014D" w:rsidRDefault="0090302E" w14:paraId="156F5EF6" w14:textId="77777777">
            <w:pPr>
              <w:jc w:val="center"/>
              <w:rPr>
                <w:rFonts w:ascii="Twinkl" w:hAnsi="Twinkl"/>
                <w:b/>
                <w:color w:val="000000" w:themeColor="text1"/>
                <w:sz w:val="16"/>
                <w:szCs w:val="16"/>
              </w:rPr>
            </w:pPr>
          </w:p>
          <w:p w:rsidRPr="008E17D4" w:rsidR="0033014D" w:rsidP="0033014D" w:rsidRDefault="0033014D" w14:paraId="04D16F70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Simple CVC</w:t>
            </w:r>
            <w:r>
              <w:rPr>
                <w:rFonts w:ascii="Twinkl" w:hAnsi="Twinkl"/>
                <w:sz w:val="16"/>
                <w:szCs w:val="16"/>
              </w:rPr>
              <w:t>/</w:t>
            </w:r>
            <w:r>
              <w:rPr>
                <w:rFonts w:ascii="Twinkl" w:hAnsi="Twinkl"/>
                <w:bCs/>
                <w:sz w:val="16"/>
                <w:szCs w:val="16"/>
              </w:rPr>
              <w:t xml:space="preserve">CVCC words </w:t>
            </w:r>
            <w:proofErr w:type="spellStart"/>
            <w:r w:rsidRPr="00C43A0C">
              <w:rPr>
                <w:rFonts w:ascii="Twinkl" w:hAnsi="Twinkl"/>
                <w:sz w:val="16"/>
                <w:szCs w:val="16"/>
              </w:rPr>
              <w:t>words</w:t>
            </w:r>
            <w:proofErr w:type="spellEnd"/>
          </w:p>
          <w:p w:rsidRPr="00C43A0C" w:rsidR="0074473A" w:rsidP="0074473A" w:rsidRDefault="0074473A" w14:paraId="37E1FDF2" w14:textId="257C542F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1 to 1 </w:t>
            </w:r>
            <w:proofErr w:type="gramStart"/>
            <w:r w:rsidRPr="00C43A0C">
              <w:rPr>
                <w:rFonts w:ascii="Twinkl" w:hAnsi="Twinkl"/>
                <w:sz w:val="16"/>
                <w:szCs w:val="16"/>
              </w:rPr>
              <w:t>readers</w:t>
            </w:r>
            <w:proofErr w:type="gramEnd"/>
          </w:p>
          <w:p w:rsidRPr="00C43A0C" w:rsidR="0074473A" w:rsidP="0074473A" w:rsidRDefault="0074473A" w14:paraId="4D1FA27E" w14:textId="0235D57E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Guided reading </w:t>
            </w:r>
          </w:p>
        </w:tc>
        <w:tc>
          <w:tcPr>
            <w:tcW w:w="2551" w:type="dxa"/>
            <w:shd w:val="clear" w:color="auto" w:fill="auto"/>
            <w:tcMar/>
          </w:tcPr>
          <w:p w:rsidRPr="00C43A0C" w:rsidR="0074473A" w:rsidP="0074473A" w:rsidRDefault="0074473A" w14:paraId="51A99DA1" w14:textId="24095051">
            <w:pPr>
              <w:jc w:val="center"/>
              <w:rPr>
                <w:rFonts w:ascii="Twinkl" w:hAnsi="Twinkl"/>
                <w:b/>
                <w:color w:val="000000" w:themeColor="text1"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color w:val="000000" w:themeColor="text1"/>
                <w:sz w:val="16"/>
                <w:szCs w:val="16"/>
              </w:rPr>
              <w:t xml:space="preserve">PHONICS – Phase </w:t>
            </w:r>
            <w:r w:rsidR="0033014D">
              <w:rPr>
                <w:rFonts w:ascii="Twinkl" w:hAnsi="Twinkl"/>
                <w:b/>
                <w:color w:val="000000" w:themeColor="text1"/>
                <w:sz w:val="16"/>
                <w:szCs w:val="16"/>
              </w:rPr>
              <w:t>3</w:t>
            </w:r>
          </w:p>
          <w:p w:rsidRPr="001B296B" w:rsidR="001B296B" w:rsidP="0074473A" w:rsidRDefault="001B296B" w14:paraId="5CA2ECA9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380B7C1F" w:rsidR="001B296B">
              <w:rPr>
                <w:rFonts w:ascii="Twinkl" w:hAnsi="Twinkl"/>
                <w:sz w:val="16"/>
                <w:szCs w:val="16"/>
              </w:rPr>
              <w:t xml:space="preserve">longer words </w:t>
            </w:r>
            <w:proofErr w:type="spellStart"/>
            <w:r w:rsidRPr="380B7C1F" w:rsidR="001B296B">
              <w:rPr>
                <w:rFonts w:ascii="Twinkl" w:hAnsi="Twinkl"/>
                <w:sz w:val="16"/>
                <w:szCs w:val="16"/>
              </w:rPr>
              <w:t>words</w:t>
            </w:r>
            <w:proofErr w:type="spellEnd"/>
            <w:r w:rsidRPr="380B7C1F" w:rsidR="001B296B">
              <w:rPr>
                <w:rFonts w:ascii="Twinkl" w:hAnsi="Twinkl"/>
                <w:sz w:val="16"/>
                <w:szCs w:val="16"/>
              </w:rPr>
              <w:t xml:space="preserve"> with s in the middle /z/ s words ending –s words with –es at end /z/ </w:t>
            </w:r>
          </w:p>
          <w:p w:rsidRPr="00C43A0C" w:rsidR="0074473A" w:rsidP="0074473A" w:rsidRDefault="0074473A" w14:paraId="7C0D559E" w14:textId="77777777">
            <w:pPr>
              <w:rPr>
                <w:rFonts w:ascii="Twinkl" w:hAnsi="Twinkl"/>
                <w:color w:val="000000" w:themeColor="text1"/>
                <w:sz w:val="16"/>
                <w:szCs w:val="16"/>
              </w:rPr>
            </w:pPr>
          </w:p>
          <w:p w:rsidRPr="008E17D4" w:rsidR="0033014D" w:rsidP="0033014D" w:rsidRDefault="0033014D" w14:paraId="71ACCE69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Simple CVC</w:t>
            </w:r>
            <w:r>
              <w:rPr>
                <w:rFonts w:ascii="Twinkl" w:hAnsi="Twinkl"/>
                <w:sz w:val="16"/>
                <w:szCs w:val="16"/>
              </w:rPr>
              <w:t>/</w:t>
            </w:r>
            <w:r>
              <w:rPr>
                <w:rFonts w:ascii="Twinkl" w:hAnsi="Twinkl"/>
                <w:bCs/>
                <w:sz w:val="16"/>
                <w:szCs w:val="16"/>
              </w:rPr>
              <w:t xml:space="preserve">CVCC words </w:t>
            </w:r>
            <w:proofErr w:type="spellStart"/>
            <w:r w:rsidRPr="00C43A0C">
              <w:rPr>
                <w:rFonts w:ascii="Twinkl" w:hAnsi="Twinkl"/>
                <w:sz w:val="16"/>
                <w:szCs w:val="16"/>
              </w:rPr>
              <w:t>words</w:t>
            </w:r>
            <w:proofErr w:type="spellEnd"/>
          </w:p>
          <w:p w:rsidRPr="00C43A0C" w:rsidR="0074473A" w:rsidP="0074473A" w:rsidRDefault="0074473A" w14:paraId="691A5F9F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1 to 1 </w:t>
            </w:r>
            <w:proofErr w:type="gramStart"/>
            <w:r w:rsidRPr="00C43A0C">
              <w:rPr>
                <w:rFonts w:ascii="Twinkl" w:hAnsi="Twinkl"/>
                <w:sz w:val="16"/>
                <w:szCs w:val="16"/>
              </w:rPr>
              <w:t>readers</w:t>
            </w:r>
            <w:proofErr w:type="gramEnd"/>
          </w:p>
          <w:p w:rsidRPr="00C43A0C" w:rsidR="0074473A" w:rsidP="0074473A" w:rsidRDefault="0074473A" w14:paraId="70013071" w14:textId="3C114E9C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Guided reading</w:t>
            </w:r>
          </w:p>
        </w:tc>
        <w:tc>
          <w:tcPr>
            <w:tcW w:w="3807" w:type="dxa"/>
            <w:gridSpan w:val="2"/>
            <w:tcMar/>
          </w:tcPr>
          <w:p w:rsidRPr="00C43A0C" w:rsidR="0074473A" w:rsidP="380B7C1F" w:rsidRDefault="0074473A" w14:paraId="213E35A5" w14:textId="55A8BE95">
            <w:pPr>
              <w:jc w:val="center"/>
              <w:rPr>
                <w:rFonts w:ascii="Twinkl" w:hAnsi="Twink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380B7C1F" w:rsidR="1921C2FA">
              <w:rPr>
                <w:rFonts w:ascii="Twinkl" w:hAnsi="Twink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Assessment</w:t>
            </w:r>
          </w:p>
          <w:p w:rsidRPr="00C43A0C" w:rsidR="0074473A" w:rsidP="0033014D" w:rsidRDefault="0074473A" w14:paraId="16CA5EFA" w14:textId="24F288AF">
            <w:pPr>
              <w:jc w:val="center"/>
              <w:rPr>
                <w:rFonts w:ascii="Twinkl" w:hAnsi="Twink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380B7C1F" w:rsidR="1921C2FA">
              <w:rPr>
                <w:rFonts w:ascii="Twinkl" w:hAnsi="Twink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Phonics Games &amp; consolidation</w:t>
            </w:r>
          </w:p>
        </w:tc>
        <w:tc>
          <w:tcPr>
            <w:tcW w:w="2155" w:type="dxa"/>
            <w:tcMar/>
          </w:tcPr>
          <w:p w:rsidRPr="00386909" w:rsidR="0074473A" w:rsidP="0074473A" w:rsidRDefault="0074473A" w14:paraId="75A87410" w14:textId="6E844C3A">
            <w:pPr>
              <w:rPr>
                <w:rFonts w:ascii="Twinkl" w:hAnsi="Twinkl"/>
                <w:sz w:val="16"/>
                <w:szCs w:val="16"/>
              </w:rPr>
            </w:pPr>
          </w:p>
          <w:p w:rsidRPr="00386909" w:rsidR="0074473A" w:rsidP="0074473A" w:rsidRDefault="0074473A" w14:paraId="5A799361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</w:p>
        </w:tc>
      </w:tr>
      <w:tr w:rsidRPr="00386909" w:rsidR="0074473A" w:rsidTr="4EA896C7" w14:paraId="7C4BDA5E" w14:textId="77777777">
        <w:trPr>
          <w:gridAfter w:val="1"/>
          <w:wAfter w:w="602" w:type="dxa"/>
          <w:trHeight w:val="1829"/>
        </w:trPr>
        <w:tc>
          <w:tcPr>
            <w:tcW w:w="2965" w:type="dxa"/>
            <w:gridSpan w:val="3"/>
            <w:shd w:val="clear" w:color="auto" w:fill="92D050"/>
            <w:tcMar/>
          </w:tcPr>
          <w:p w:rsidRPr="00C665C8" w:rsidR="0074473A" w:rsidP="0074473A" w:rsidRDefault="0074473A" w14:paraId="1BEF3707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665C8">
              <w:rPr>
                <w:rFonts w:ascii="Twinkl" w:hAnsi="Twinkl"/>
                <w:b/>
                <w:sz w:val="16"/>
                <w:szCs w:val="16"/>
              </w:rPr>
              <w:t>Literacy</w:t>
            </w:r>
          </w:p>
          <w:p w:rsidRPr="00C665C8" w:rsidR="00D129CD" w:rsidP="0074473A" w:rsidRDefault="0074473A" w14:paraId="24281A59" w14:textId="7EEBAE79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665C8">
              <w:rPr>
                <w:rFonts w:ascii="Twinkl" w:hAnsi="Twinkl"/>
                <w:sz w:val="16"/>
                <w:szCs w:val="16"/>
              </w:rPr>
              <w:t>Writing</w:t>
            </w:r>
          </w:p>
          <w:p w:rsidRPr="00C665C8" w:rsidR="00D129CD" w:rsidP="0074473A" w:rsidRDefault="00D129CD" w14:paraId="310FE4B1" w14:textId="3F09E15E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665C8">
              <w:rPr>
                <w:rFonts w:ascii="Twinkl" w:hAnsi="Twinkl"/>
                <w:i/>
                <w:color w:val="000000"/>
                <w:sz w:val="16"/>
                <w:szCs w:val="16"/>
              </w:rPr>
              <w:t>Text structure:</w:t>
            </w:r>
            <w:r w:rsidRPr="00C665C8">
              <w:rPr>
                <w:rFonts w:ascii="Twinkl" w:hAnsi="Twinkl"/>
                <w:color w:val="000000"/>
                <w:sz w:val="16"/>
                <w:szCs w:val="16"/>
              </w:rPr>
              <w:t xml:space="preserve"> names/labels/ captions</w:t>
            </w:r>
            <w:r w:rsidRPr="00C665C8" w:rsidR="006B07ED">
              <w:rPr>
                <w:rFonts w:ascii="Twinkl" w:hAnsi="Twinkl"/>
                <w:color w:val="000000"/>
                <w:sz w:val="16"/>
                <w:szCs w:val="16"/>
              </w:rPr>
              <w:t>/</w:t>
            </w:r>
            <w:r w:rsidRPr="00C665C8">
              <w:rPr>
                <w:rFonts w:ascii="Twinkl" w:hAnsi="Twinkl"/>
                <w:color w:val="000000"/>
                <w:sz w:val="16"/>
                <w:szCs w:val="16"/>
              </w:rPr>
              <w:t>list</w:t>
            </w:r>
            <w:r w:rsidRPr="00C665C8" w:rsidR="006B07ED">
              <w:rPr>
                <w:rFonts w:ascii="Twinkl" w:hAnsi="Twinkl"/>
                <w:color w:val="000000"/>
                <w:sz w:val="16"/>
                <w:szCs w:val="16"/>
              </w:rPr>
              <w:t>s/</w:t>
            </w:r>
            <w:r w:rsidRPr="00C665C8">
              <w:rPr>
                <w:rFonts w:ascii="Twinkl" w:hAnsi="Twinkl"/>
                <w:color w:val="000000"/>
                <w:sz w:val="16"/>
                <w:szCs w:val="16"/>
              </w:rPr>
              <w:t>diagrams</w:t>
            </w:r>
            <w:r w:rsidRPr="00C665C8" w:rsidR="006B07ED">
              <w:rPr>
                <w:rFonts w:ascii="Twinkl" w:hAnsi="Twinkl"/>
                <w:color w:val="000000"/>
                <w:sz w:val="16"/>
                <w:szCs w:val="16"/>
              </w:rPr>
              <w:t>/</w:t>
            </w:r>
            <w:r w:rsidRPr="00C665C8">
              <w:rPr>
                <w:rFonts w:ascii="Twinkl" w:hAnsi="Twinkl"/>
                <w:color w:val="000000"/>
                <w:sz w:val="16"/>
                <w:szCs w:val="16"/>
              </w:rPr>
              <w:t>messages</w:t>
            </w:r>
            <w:r w:rsidRPr="00C665C8" w:rsidR="00C665C8">
              <w:rPr>
                <w:rFonts w:ascii="Twinkl" w:hAnsi="Twinkl"/>
                <w:color w:val="000000"/>
                <w:sz w:val="16"/>
                <w:szCs w:val="16"/>
              </w:rPr>
              <w:t>/factual writing closely linked to a story/</w:t>
            </w:r>
            <w:proofErr w:type="gramStart"/>
            <w:r w:rsidRPr="00C665C8" w:rsidR="00C665C8">
              <w:rPr>
                <w:rFonts w:ascii="Twinkl" w:hAnsi="Twinkl"/>
                <w:color w:val="000000"/>
                <w:sz w:val="16"/>
                <w:szCs w:val="16"/>
              </w:rPr>
              <w:t>instructions</w:t>
            </w:r>
            <w:proofErr w:type="gramEnd"/>
          </w:p>
          <w:p w:rsidRPr="00C665C8" w:rsidR="00D129CD" w:rsidP="00D129CD" w:rsidRDefault="00D129CD" w14:paraId="0009FB10" w14:textId="0A9CE957">
            <w:pPr>
              <w:jc w:val="left"/>
              <w:rPr>
                <w:rFonts w:ascii="Twinkl" w:hAnsi="Twinkl"/>
                <w:color w:val="000000"/>
                <w:sz w:val="16"/>
                <w:szCs w:val="27"/>
              </w:rPr>
            </w:pPr>
            <w:r w:rsidRPr="00C665C8">
              <w:rPr>
                <w:rFonts w:ascii="Twinkl" w:hAnsi="Twinkl"/>
                <w:i/>
                <w:color w:val="000000"/>
                <w:sz w:val="16"/>
                <w:szCs w:val="27"/>
              </w:rPr>
              <w:t>Simple connectives:</w:t>
            </w:r>
            <w:r w:rsidRPr="00C665C8">
              <w:rPr>
                <w:rFonts w:ascii="Twinkl" w:hAnsi="Twinkl"/>
                <w:color w:val="000000"/>
                <w:sz w:val="16"/>
                <w:szCs w:val="27"/>
              </w:rPr>
              <w:t xml:space="preserve"> and, who, until, but</w:t>
            </w:r>
          </w:p>
          <w:p w:rsidRPr="00C665C8" w:rsidR="00D129CD" w:rsidP="00D129CD" w:rsidRDefault="00D129CD" w14:paraId="5652A8DE" w14:textId="40B06AB3">
            <w:pPr>
              <w:jc w:val="left"/>
              <w:rPr>
                <w:rFonts w:ascii="Twinkl" w:hAnsi="Twinkl"/>
                <w:color w:val="000000"/>
                <w:sz w:val="16"/>
                <w:szCs w:val="27"/>
              </w:rPr>
            </w:pPr>
            <w:r w:rsidRPr="00C665C8">
              <w:rPr>
                <w:rFonts w:ascii="Twinkl" w:hAnsi="Twinkl"/>
                <w:i/>
                <w:color w:val="000000"/>
                <w:sz w:val="16"/>
                <w:szCs w:val="27"/>
              </w:rPr>
              <w:t>Prepositions:</w:t>
            </w:r>
            <w:r w:rsidRPr="00C665C8">
              <w:rPr>
                <w:rFonts w:ascii="Twinkl" w:hAnsi="Twinkl"/>
                <w:color w:val="000000"/>
                <w:sz w:val="16"/>
                <w:szCs w:val="27"/>
              </w:rPr>
              <w:t xml:space="preserve"> up, down, into, to, in </w:t>
            </w:r>
          </w:p>
          <w:p w:rsidRPr="00C665C8" w:rsidR="009120DC" w:rsidP="0074473A" w:rsidRDefault="00D129CD" w14:paraId="0EFFB81A" w14:textId="7D5133CB">
            <w:pPr>
              <w:jc w:val="left"/>
              <w:rPr>
                <w:rFonts w:ascii="Twinkl" w:hAnsi="Twinkl"/>
                <w:color w:val="000000"/>
                <w:sz w:val="16"/>
                <w:szCs w:val="27"/>
              </w:rPr>
            </w:pPr>
            <w:r w:rsidRPr="00C665C8">
              <w:rPr>
                <w:rFonts w:ascii="Twinkl" w:hAnsi="Twinkl"/>
                <w:i/>
                <w:color w:val="000000"/>
                <w:sz w:val="16"/>
                <w:szCs w:val="27"/>
              </w:rPr>
              <w:t xml:space="preserve">Adjectives </w:t>
            </w:r>
            <w:r w:rsidRPr="00C665C8">
              <w:rPr>
                <w:rFonts w:ascii="Twinkl" w:hAnsi="Twinkl"/>
                <w:color w:val="000000"/>
                <w:sz w:val="16"/>
                <w:szCs w:val="27"/>
              </w:rPr>
              <w:t>e.g. old, little, big, small, quie</w:t>
            </w:r>
            <w:r w:rsidRPr="00C665C8" w:rsidR="009120DC">
              <w:rPr>
                <w:rFonts w:ascii="Twinkl" w:hAnsi="Twinkl"/>
                <w:color w:val="000000"/>
                <w:sz w:val="16"/>
                <w:szCs w:val="27"/>
              </w:rPr>
              <w:t>t</w:t>
            </w:r>
          </w:p>
          <w:p w:rsidRPr="00C665C8" w:rsidR="009120DC" w:rsidP="0074473A" w:rsidRDefault="009120DC" w14:paraId="2F3CDE92" w14:textId="724CD8C7">
            <w:pPr>
              <w:jc w:val="left"/>
              <w:rPr>
                <w:rFonts w:ascii="Twinkl" w:hAnsi="Twinkl"/>
                <w:color w:val="000000"/>
                <w:sz w:val="16"/>
                <w:szCs w:val="27"/>
              </w:rPr>
            </w:pPr>
            <w:r w:rsidRPr="00C665C8">
              <w:rPr>
                <w:rFonts w:ascii="Twinkl" w:hAnsi="Twinkl"/>
                <w:i/>
                <w:color w:val="000000"/>
                <w:sz w:val="16"/>
                <w:szCs w:val="27"/>
              </w:rPr>
              <w:t>Similes</w:t>
            </w:r>
            <w:r w:rsidRPr="00C665C8">
              <w:rPr>
                <w:rFonts w:ascii="Twinkl" w:hAnsi="Twinkl"/>
                <w:color w:val="000000"/>
                <w:sz w:val="16"/>
                <w:szCs w:val="27"/>
              </w:rPr>
              <w:t xml:space="preserve"> – using ‘like’</w:t>
            </w:r>
          </w:p>
          <w:p w:rsidRPr="001B296B" w:rsidR="009120DC" w:rsidP="0074473A" w:rsidRDefault="009120DC" w14:paraId="431EC12A" w14:textId="3806FB83">
            <w:pPr>
              <w:jc w:val="left"/>
              <w:rPr>
                <w:rFonts w:ascii="Twinkl" w:hAnsi="Twinkl"/>
                <w:b/>
                <w:bCs/>
                <w:sz w:val="2"/>
                <w:szCs w:val="16"/>
                <w:highlight w:val="yellow"/>
              </w:rPr>
            </w:pPr>
            <w:r>
              <w:rPr>
                <w:rFonts w:ascii="Twinkl" w:hAnsi="Twinkl"/>
                <w:b/>
                <w:bCs/>
                <w:sz w:val="2"/>
                <w:szCs w:val="16"/>
                <w:highlight w:val="yellow"/>
              </w:rPr>
              <w:t>Sim</w:t>
            </w:r>
          </w:p>
        </w:tc>
        <w:tc>
          <w:tcPr>
            <w:tcW w:w="2041" w:type="dxa"/>
            <w:shd w:val="clear" w:color="auto" w:fill="auto"/>
            <w:tcMar/>
          </w:tcPr>
          <w:p w:rsidRPr="00A07F94" w:rsidR="0074473A" w:rsidP="0074473A" w:rsidRDefault="0074473A" w14:paraId="05C15942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Name writing</w:t>
            </w:r>
          </w:p>
          <w:p w:rsidRPr="00A07F94" w:rsidR="0074473A" w:rsidP="0074473A" w:rsidRDefault="0074473A" w14:paraId="6589F07F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Letter formation</w:t>
            </w:r>
          </w:p>
          <w:p w:rsidRPr="00A07F94" w:rsidR="0074473A" w:rsidP="0074473A" w:rsidRDefault="0074473A" w14:paraId="77DC28D3" w14:textId="0EF3E77E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CVC</w:t>
            </w:r>
            <w:r w:rsidRPr="00A07F94" w:rsidR="00EB5F99">
              <w:rPr>
                <w:rFonts w:ascii="Twinkl" w:hAnsi="Twinkl"/>
                <w:sz w:val="16"/>
                <w:szCs w:val="16"/>
              </w:rPr>
              <w:t xml:space="preserve">/CVCC </w:t>
            </w:r>
            <w:r w:rsidRPr="00A07F94">
              <w:rPr>
                <w:rFonts w:ascii="Twinkl" w:hAnsi="Twinkl"/>
                <w:sz w:val="16"/>
                <w:szCs w:val="16"/>
              </w:rPr>
              <w:t>words</w:t>
            </w:r>
          </w:p>
          <w:p w:rsidRPr="00A07F94" w:rsidR="0074473A" w:rsidP="0074473A" w:rsidRDefault="0074473A" w14:paraId="1AAE4C17" w14:textId="4DE40119">
            <w:pPr>
              <w:rPr>
                <w:rFonts w:ascii="Twinkl" w:hAnsi="Twinkl"/>
                <w:sz w:val="16"/>
                <w:szCs w:val="16"/>
              </w:rPr>
            </w:pPr>
          </w:p>
          <w:p w:rsidRPr="00A07F94" w:rsidR="0074473A" w:rsidP="0074473A" w:rsidRDefault="0074473A" w14:paraId="2AF0D4E1" w14:textId="05C19651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0074473A">
              <w:rPr>
                <w:rFonts w:ascii="Twinkl" w:hAnsi="Twinkl"/>
                <w:sz w:val="16"/>
                <w:szCs w:val="16"/>
              </w:rPr>
              <w:t xml:space="preserve">Writing focus – </w:t>
            </w:r>
            <w:r w:rsidRPr="4EA896C7" w:rsidR="2E5E2514">
              <w:rPr>
                <w:rFonts w:ascii="Twinkl" w:hAnsi="Twinkl"/>
                <w:sz w:val="16"/>
                <w:szCs w:val="16"/>
              </w:rPr>
              <w:t>Describing the hat found in the classroom</w:t>
            </w:r>
          </w:p>
          <w:p w:rsidRPr="00A07F94" w:rsidR="0074473A" w:rsidP="0074473A" w:rsidRDefault="0074473A" w14:paraId="1DC29F3E" w14:textId="5E2062D4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A07F94" w:rsidR="00E46A60" w:rsidP="0074473A" w:rsidRDefault="00E46A60" w14:paraId="1B7C490B" w14:textId="0A0ADF4D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A07F94" w:rsidR="0074473A" w:rsidP="00D129CD" w:rsidRDefault="0074473A" w14:paraId="191E9C58" w14:textId="02DBC989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Pr="00A07F94" w:rsidR="0074473A" w:rsidP="0074473A" w:rsidRDefault="0074473A" w14:paraId="486DC08D" w14:textId="00D1C72F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Name writing</w:t>
            </w:r>
          </w:p>
          <w:p w:rsidRPr="00A07F94" w:rsidR="0074473A" w:rsidP="0074473A" w:rsidRDefault="0074473A" w14:paraId="629EFD0C" w14:textId="0AD2FB9E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Letter formation</w:t>
            </w:r>
          </w:p>
          <w:p w:rsidRPr="00A07F94" w:rsidR="00EB5F99" w:rsidP="00EB5F99" w:rsidRDefault="00EB5F99" w14:paraId="4DCD0804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CVC/CVCC words</w:t>
            </w:r>
          </w:p>
          <w:p w:rsidRPr="00A07F94" w:rsidR="0074473A" w:rsidP="0074473A" w:rsidRDefault="0074473A" w14:paraId="14E5200D" w14:textId="350B5F27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Pr="00A07F94" w:rsidR="00A07F94" w:rsidP="00A07F94" w:rsidRDefault="00D129CD" w14:paraId="1DBD5BD5" w14:textId="6BD67731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380B7C1F" w:rsidR="00D129CD">
              <w:rPr>
                <w:rFonts w:ascii="Twinkl" w:hAnsi="Twinkl"/>
                <w:sz w:val="16"/>
                <w:szCs w:val="16"/>
              </w:rPr>
              <w:t>Writing focus –</w:t>
            </w:r>
            <w:r w:rsidRPr="380B7C1F" w:rsidR="00A07F94">
              <w:rPr>
                <w:rFonts w:ascii="Twinkl" w:hAnsi="Twinkl"/>
                <w:sz w:val="16"/>
                <w:szCs w:val="16"/>
              </w:rPr>
              <w:t xml:space="preserve"> </w:t>
            </w:r>
          </w:p>
          <w:p w:rsidRPr="00A07F94" w:rsidR="0074473A" w:rsidP="0074473A" w:rsidRDefault="0074473A" w14:paraId="580B9ED3" w14:textId="086BE24A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3CB073D8">
              <w:rPr>
                <w:rFonts w:ascii="Twinkl" w:hAnsi="Twinkl"/>
                <w:sz w:val="16"/>
                <w:szCs w:val="16"/>
              </w:rPr>
              <w:t>Pancake day write</w:t>
            </w:r>
          </w:p>
          <w:p w:rsidR="2FF39991" w:rsidP="4EA896C7" w:rsidRDefault="2FF39991" w14:paraId="74610FE8" w14:textId="5FC2B688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2FF39991">
              <w:rPr>
                <w:rFonts w:ascii="Twinkl" w:hAnsi="Twinkl"/>
                <w:sz w:val="16"/>
                <w:szCs w:val="16"/>
              </w:rPr>
              <w:t>-list of ingredients</w:t>
            </w:r>
          </w:p>
          <w:p w:rsidR="2FF39991" w:rsidP="4EA896C7" w:rsidRDefault="2FF39991" w14:paraId="39CAC86A" w14:textId="231BF94B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2FF39991">
              <w:rPr>
                <w:rFonts w:ascii="Twinkl" w:hAnsi="Twinkl"/>
                <w:sz w:val="16"/>
                <w:szCs w:val="16"/>
              </w:rPr>
              <w:t>-sentences about Scarborough traditions</w:t>
            </w:r>
          </w:p>
          <w:p w:rsidRPr="00A07F94" w:rsidR="0074473A" w:rsidP="0074473A" w:rsidRDefault="0074473A" w14:paraId="5F3F32C8" w14:textId="5D3F05AD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A07F94" w:rsidR="0074473A" w:rsidP="0074473A" w:rsidRDefault="0074473A" w14:paraId="280C9042" w14:textId="13D85E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Name writing</w:t>
            </w:r>
          </w:p>
          <w:p w:rsidRPr="00A07F94" w:rsidR="0074473A" w:rsidP="0074473A" w:rsidRDefault="0074473A" w14:paraId="0506FC96" w14:textId="6EACBD8A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Letter formation</w:t>
            </w:r>
          </w:p>
          <w:p w:rsidRPr="00A07F94" w:rsidR="00EB5F99" w:rsidP="00EB5F99" w:rsidRDefault="00EB5F99" w14:paraId="4DB9645C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CVC/CVCC words</w:t>
            </w:r>
          </w:p>
          <w:p w:rsidRPr="00A07F94" w:rsidR="0074473A" w:rsidP="0074473A" w:rsidRDefault="0074473A" w14:paraId="7A552ACC" w14:textId="3057CA46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Pr="00A07F94" w:rsidR="0074473A" w:rsidP="0074473A" w:rsidRDefault="00D129CD" w14:paraId="0B684B26" w14:textId="38C6DE1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380B7C1F" w:rsidR="00D129CD">
              <w:rPr>
                <w:rFonts w:ascii="Twinkl" w:hAnsi="Twinkl"/>
                <w:sz w:val="16"/>
                <w:szCs w:val="16"/>
              </w:rPr>
              <w:t>Writing focus –</w:t>
            </w:r>
            <w:r w:rsidRPr="380B7C1F" w:rsidR="00A931E5">
              <w:rPr>
                <w:rFonts w:ascii="Twinkl" w:hAnsi="Twinkl"/>
                <w:sz w:val="16"/>
                <w:szCs w:val="16"/>
              </w:rPr>
              <w:t xml:space="preserve"> </w:t>
            </w:r>
            <w:r w:rsidRPr="380B7C1F" w:rsidR="3505B3FB">
              <w:rPr>
                <w:rFonts w:ascii="Twinkl" w:hAnsi="Twinkl"/>
                <w:sz w:val="16"/>
                <w:szCs w:val="16"/>
              </w:rPr>
              <w:t>career writing ‘When I grow up…’ – using simile ‘like’</w:t>
            </w:r>
          </w:p>
          <w:p w:rsidRPr="00A07F94" w:rsidR="0074473A" w:rsidP="0074473A" w:rsidRDefault="0074473A" w14:paraId="3FA646E0" w14:textId="281E4241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tcMar/>
          </w:tcPr>
          <w:p w:rsidRPr="00A07F94" w:rsidR="0074473A" w:rsidP="0074473A" w:rsidRDefault="0074473A" w14:paraId="57C70E54" w14:textId="44EAC816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Name writing</w:t>
            </w:r>
          </w:p>
          <w:p w:rsidRPr="00A07F94" w:rsidR="0074473A" w:rsidP="0074473A" w:rsidRDefault="0074473A" w14:paraId="0A7D88E8" w14:textId="7E0AD672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Letter formation</w:t>
            </w:r>
          </w:p>
          <w:p w:rsidRPr="00A07F94" w:rsidR="00EB5F99" w:rsidP="00EB5F99" w:rsidRDefault="00EB5F99" w14:paraId="5C4BEE45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CVC/CVCC words</w:t>
            </w:r>
          </w:p>
          <w:p w:rsidRPr="00A07F94" w:rsidR="0074473A" w:rsidP="0074473A" w:rsidRDefault="0074473A" w14:paraId="37E10DEB" w14:textId="4FDFB4DB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Pr="00A07F94" w:rsidR="0074473A" w:rsidP="0074473A" w:rsidRDefault="00D129CD" w14:paraId="0D9FF485" w14:textId="5190491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00D129CD">
              <w:rPr>
                <w:rFonts w:ascii="Twinkl" w:hAnsi="Twinkl"/>
                <w:sz w:val="16"/>
                <w:szCs w:val="16"/>
              </w:rPr>
              <w:t>Writing focus –</w:t>
            </w:r>
            <w:r w:rsidRPr="4EA896C7" w:rsidR="00A07F94">
              <w:rPr>
                <w:rFonts w:ascii="Twinkl" w:hAnsi="Twinkl"/>
                <w:sz w:val="16"/>
                <w:szCs w:val="16"/>
              </w:rPr>
              <w:t xml:space="preserve"> people who help us</w:t>
            </w:r>
            <w:r w:rsidRPr="4EA896C7" w:rsidR="33F20569">
              <w:rPr>
                <w:rFonts w:ascii="Twinkl" w:hAnsi="Twinkl"/>
                <w:sz w:val="16"/>
                <w:szCs w:val="16"/>
              </w:rPr>
              <w:t>- what do they do/ how do they help?</w:t>
            </w:r>
          </w:p>
          <w:p w:rsidRPr="00A07F94" w:rsidR="0074473A" w:rsidP="0074473A" w:rsidRDefault="0074473A" w14:paraId="793E49AA" w14:textId="2BE087F0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</w:tc>
        <w:tc>
          <w:tcPr>
            <w:tcW w:w="2551" w:type="dxa"/>
            <w:tcMar/>
          </w:tcPr>
          <w:p w:rsidRPr="00A07F94" w:rsidR="0074473A" w:rsidP="0074473A" w:rsidRDefault="0074473A" w14:paraId="141A368A" w14:textId="703F155B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Name writing</w:t>
            </w:r>
          </w:p>
          <w:p w:rsidRPr="00A07F94" w:rsidR="0074473A" w:rsidP="0074473A" w:rsidRDefault="0074473A" w14:paraId="4CAB0E12" w14:textId="3F233666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Letter formation</w:t>
            </w:r>
          </w:p>
          <w:p w:rsidRPr="00A07F94" w:rsidR="00EB5F99" w:rsidP="00EB5F99" w:rsidRDefault="00EB5F99" w14:paraId="6800A687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CVC/CVCC words</w:t>
            </w:r>
          </w:p>
          <w:p w:rsidRPr="00A07F94" w:rsidR="0074473A" w:rsidP="0074473A" w:rsidRDefault="0074473A" w14:paraId="6A11ECA3" w14:textId="4CB01CAE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Pr="00A07F94" w:rsidR="0074473A" w:rsidP="0074473A" w:rsidRDefault="00D129CD" w14:paraId="4FDD2268" w14:textId="138C6D93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A07F94">
              <w:rPr>
                <w:rFonts w:ascii="Twinkl" w:hAnsi="Twinkl"/>
                <w:sz w:val="16"/>
                <w:szCs w:val="16"/>
              </w:rPr>
              <w:t>Writing focus –</w:t>
            </w:r>
            <w:r w:rsidRPr="00A07F94" w:rsidR="00D730FB">
              <w:rPr>
                <w:rFonts w:ascii="Twinkl" w:hAnsi="Twinkl"/>
                <w:sz w:val="16"/>
                <w:szCs w:val="16"/>
              </w:rPr>
              <w:t xml:space="preserve"> </w:t>
            </w:r>
            <w:r w:rsidRPr="00A07F94" w:rsidR="00A931E5">
              <w:rPr>
                <w:rFonts w:ascii="Twinkl" w:hAnsi="Twinkl"/>
                <w:sz w:val="16"/>
                <w:szCs w:val="16"/>
              </w:rPr>
              <w:t xml:space="preserve">children to choose a profession and write a fact file about that role </w:t>
            </w:r>
          </w:p>
          <w:p w:rsidRPr="00A07F94" w:rsidR="0074473A" w:rsidP="0074473A" w:rsidRDefault="0074473A" w14:paraId="4405E866" w14:textId="5FCBD13C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</w:tc>
        <w:tc>
          <w:tcPr>
            <w:tcW w:w="3807" w:type="dxa"/>
            <w:gridSpan w:val="2"/>
            <w:tcMar/>
          </w:tcPr>
          <w:p w:rsidR="0074473A" w:rsidP="380B7C1F" w:rsidRDefault="0074473A" w14:paraId="15C10C7A" w14:textId="20D8947E">
            <w:pPr>
              <w:pStyle w:val="Normal"/>
              <w:jc w:val="center"/>
              <w:rPr>
                <w:rFonts w:ascii="Twinkl" w:hAnsi="Twinkl"/>
                <w:sz w:val="16"/>
                <w:szCs w:val="16"/>
              </w:rPr>
            </w:pPr>
            <w:r w:rsidRPr="380B7C1F" w:rsidR="13C8AEBC">
              <w:rPr>
                <w:rFonts w:ascii="Twinkl" w:hAnsi="Twinkl"/>
                <w:sz w:val="16"/>
                <w:szCs w:val="16"/>
              </w:rPr>
              <w:t>Name writing</w:t>
            </w:r>
          </w:p>
          <w:p w:rsidR="0074473A" w:rsidP="380B7C1F" w:rsidRDefault="0074473A" w14:noSpellErr="1" w14:paraId="52214D37" w14:textId="3F233666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380B7C1F" w:rsidR="13C8AEBC">
              <w:rPr>
                <w:rFonts w:ascii="Twinkl" w:hAnsi="Twinkl"/>
                <w:sz w:val="16"/>
                <w:szCs w:val="16"/>
              </w:rPr>
              <w:t>Letter formation</w:t>
            </w:r>
          </w:p>
          <w:p w:rsidR="0074473A" w:rsidP="380B7C1F" w:rsidRDefault="0074473A" w14:noSpellErr="1" w14:paraId="7B29EFC0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380B7C1F" w:rsidR="13C8AEBC">
              <w:rPr>
                <w:rFonts w:ascii="Twinkl" w:hAnsi="Twinkl"/>
                <w:sz w:val="16"/>
                <w:szCs w:val="16"/>
              </w:rPr>
              <w:t>CVC/CVCC words</w:t>
            </w:r>
          </w:p>
          <w:p w:rsidR="0074473A" w:rsidP="380B7C1F" w:rsidRDefault="0074473A" w14:noSpellErr="1" w14:paraId="527216B8" w14:textId="4CB01CAE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="0074473A" w:rsidP="380B7C1F" w:rsidRDefault="0074473A" w14:paraId="7882EF9C" w14:textId="280686EE">
            <w:pPr>
              <w:jc w:val="center"/>
              <w:rPr>
                <w:rFonts w:ascii="Twinkl" w:hAnsi="Twinkl"/>
                <w:b w:val="1"/>
                <w:bCs w:val="1"/>
                <w:sz w:val="16"/>
                <w:szCs w:val="16"/>
              </w:rPr>
            </w:pPr>
            <w:r w:rsidRPr="4EA896C7" w:rsidR="13C8AEBC">
              <w:rPr>
                <w:rFonts w:ascii="Twinkl" w:hAnsi="Twinkl"/>
                <w:sz w:val="16"/>
                <w:szCs w:val="16"/>
              </w:rPr>
              <w:t xml:space="preserve">Writing focus – </w:t>
            </w:r>
            <w:r w:rsidRPr="4EA896C7" w:rsidR="0B0800EB">
              <w:rPr>
                <w:rFonts w:ascii="Twinkl" w:hAnsi="Twinkl"/>
                <w:sz w:val="16"/>
                <w:szCs w:val="16"/>
              </w:rPr>
              <w:t xml:space="preserve">hot write. </w:t>
            </w:r>
          </w:p>
        </w:tc>
        <w:tc>
          <w:tcPr>
            <w:tcW w:w="2155" w:type="dxa"/>
            <w:tcMar/>
          </w:tcPr>
          <w:p w:rsidR="0074473A" w:rsidP="0074473A" w:rsidRDefault="0074473A" w14:paraId="028788C9" w14:textId="092F5956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Pr="0066432B" w:rsidR="0074473A" w:rsidP="0074473A" w:rsidRDefault="0074473A" w14:paraId="7BB2253F" w14:textId="5C3D7110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</w:tc>
      </w:tr>
      <w:tr w:rsidRPr="00386909" w:rsidR="0074473A" w:rsidTr="4EA896C7" w14:paraId="6B989FA5" w14:textId="77777777">
        <w:trPr>
          <w:trHeight w:val="510"/>
        </w:trPr>
        <w:tc>
          <w:tcPr>
            <w:tcW w:w="2965" w:type="dxa"/>
            <w:gridSpan w:val="3"/>
            <w:shd w:val="clear" w:color="auto" w:fill="92D050"/>
            <w:tcMar/>
          </w:tcPr>
          <w:p w:rsidRPr="00E723E1" w:rsidR="0074473A" w:rsidP="0074473A" w:rsidRDefault="0074473A" w14:paraId="37287145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E723E1">
              <w:rPr>
                <w:rFonts w:ascii="Twinkl" w:hAnsi="Twinkl"/>
                <w:b/>
                <w:sz w:val="16"/>
                <w:szCs w:val="16"/>
              </w:rPr>
              <w:t>Mathematics</w:t>
            </w:r>
          </w:p>
          <w:p w:rsidRPr="00E723E1" w:rsidR="0074473A" w:rsidP="0074473A" w:rsidRDefault="0074473A" w14:paraId="258E3909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E723E1">
              <w:rPr>
                <w:rFonts w:ascii="Twinkl" w:hAnsi="Twinkl"/>
                <w:sz w:val="16"/>
                <w:szCs w:val="16"/>
              </w:rPr>
              <w:t>Number</w:t>
            </w:r>
          </w:p>
          <w:p w:rsidRPr="00E723E1" w:rsidR="0074473A" w:rsidP="0074473A" w:rsidRDefault="0074473A" w14:paraId="5C2EE75C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  <w:tcMar/>
          </w:tcPr>
          <w:p w:rsidR="00303BBB" w:rsidP="007C6958" w:rsidRDefault="00303BBB" w14:paraId="480A14A3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  <w:highlight w:val="yellow"/>
              </w:rPr>
            </w:pPr>
          </w:p>
          <w:p w:rsidR="00303BBB" w:rsidP="007C6958" w:rsidRDefault="00303BBB" w14:paraId="6E04FBEB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  <w:highlight w:val="yellow"/>
              </w:rPr>
            </w:pPr>
          </w:p>
          <w:p w:rsidR="00303BBB" w:rsidP="007C6958" w:rsidRDefault="00303BBB" w14:paraId="75206891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  <w:highlight w:val="yellow"/>
              </w:rPr>
            </w:pPr>
          </w:p>
          <w:p w:rsidR="00303BBB" w:rsidP="007C6958" w:rsidRDefault="00303BBB" w14:paraId="188AF01B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  <w:highlight w:val="yellow"/>
              </w:rPr>
            </w:pPr>
          </w:p>
          <w:p w:rsidR="00303BBB" w:rsidP="007C6958" w:rsidRDefault="00303BBB" w14:paraId="593FE1FA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  <w:highlight w:val="yellow"/>
              </w:rPr>
            </w:pPr>
          </w:p>
          <w:p w:rsidR="00303BBB" w:rsidP="007C6958" w:rsidRDefault="00303BBB" w14:paraId="12270053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  <w:highlight w:val="yellow"/>
              </w:rPr>
            </w:pPr>
          </w:p>
          <w:p w:rsidR="00303BBB" w:rsidP="00303BBB" w:rsidRDefault="00303BBB" w14:paraId="0D7A76CE" w14:textId="7E55364A">
            <w:pPr>
              <w:rPr>
                <w:rFonts w:ascii="Twinkl" w:hAnsi="Twinkl"/>
                <w:color w:val="000000" w:themeColor="text1"/>
                <w:sz w:val="20"/>
                <w:szCs w:val="16"/>
                <w:highlight w:val="yellow"/>
              </w:rPr>
            </w:pPr>
          </w:p>
          <w:p w:rsidRPr="00303BBB" w:rsidR="00303BBB" w:rsidP="00303BBB" w:rsidRDefault="00303BBB" w14:paraId="2610A5F4" w14:textId="77777777">
            <w:pPr>
              <w:rPr>
                <w:rFonts w:ascii="Twinkl" w:hAnsi="Twinkl"/>
                <w:color w:val="000000" w:themeColor="text1"/>
                <w:sz w:val="20"/>
                <w:szCs w:val="16"/>
                <w:highlight w:val="yellow"/>
              </w:rPr>
            </w:pPr>
          </w:p>
          <w:p w:rsidRPr="00303BBB" w:rsidR="00303BBB" w:rsidP="007C6958" w:rsidRDefault="00303BBB" w14:paraId="65B72171" w14:textId="77777777">
            <w:pPr>
              <w:jc w:val="center"/>
              <w:rPr>
                <w:rFonts w:ascii="Twinkl" w:hAnsi="Twinkl"/>
                <w:i/>
                <w:color w:val="000000" w:themeColor="text1"/>
                <w:sz w:val="16"/>
                <w:szCs w:val="16"/>
              </w:rPr>
            </w:pPr>
            <w:r w:rsidRPr="00303BBB">
              <w:rPr>
                <w:rFonts w:ascii="Twinkl" w:hAnsi="Twinkl"/>
                <w:i/>
                <w:color w:val="000000" w:themeColor="text1"/>
                <w:sz w:val="16"/>
                <w:szCs w:val="16"/>
              </w:rPr>
              <w:t>Mastering Number</w:t>
            </w:r>
          </w:p>
          <w:p w:rsidRPr="00303BBB" w:rsidR="00E723E1" w:rsidP="00303BBB" w:rsidRDefault="00303BBB" w14:paraId="2FBC3E1D" w14:textId="52F1E35E">
            <w:pPr>
              <w:jc w:val="center"/>
              <w:rPr>
                <w:rFonts w:ascii="Twinkl" w:hAnsi="Twinkl" w:cstheme="minorHAnsi"/>
                <w:sz w:val="16"/>
                <w:szCs w:val="16"/>
              </w:rPr>
            </w:pPr>
            <w:r w:rsidRPr="00303BBB">
              <w:rPr>
                <w:rFonts w:ascii="Twinkl" w:hAnsi="Twinkl"/>
                <w:sz w:val="16"/>
                <w:szCs w:val="16"/>
              </w:rPr>
              <w:t xml:space="preserve">Explore how numbers can be composed of 1s and, from this, begin to investigate the composition of 3 and 4. </w:t>
            </w: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Pr="00354E02" w:rsidR="00E723E1" w:rsidP="007C6958" w:rsidRDefault="007C6958" w14:paraId="65441D7E" w14:textId="77777777">
            <w:pPr>
              <w:jc w:val="center"/>
              <w:rPr>
                <w:rFonts w:ascii="Twinkl" w:hAnsi="Twinkl" w:cstheme="minorHAnsi"/>
                <w:b/>
                <w:sz w:val="16"/>
                <w:szCs w:val="16"/>
              </w:rPr>
            </w:pPr>
            <w:r w:rsidRPr="00354E02">
              <w:rPr>
                <w:rFonts w:ascii="Twinkl" w:hAnsi="Twinkl" w:cstheme="minorHAnsi"/>
                <w:b/>
                <w:sz w:val="16"/>
                <w:szCs w:val="16"/>
              </w:rPr>
              <w:lastRenderedPageBreak/>
              <w:t>Building 9 and 10</w:t>
            </w:r>
          </w:p>
          <w:p w:rsidRPr="00354E02" w:rsidR="007C6958" w:rsidP="007C6958" w:rsidRDefault="007C6958" w14:paraId="351CB95B" w14:textId="77777777">
            <w:pPr>
              <w:jc w:val="center"/>
              <w:rPr>
                <w:rFonts w:ascii="Twinkl" w:hAnsi="Twinkl" w:cstheme="minorHAnsi"/>
                <w:bCs/>
                <w:sz w:val="16"/>
                <w:szCs w:val="16"/>
              </w:rPr>
            </w:pPr>
            <w:r w:rsidRPr="00354E02">
              <w:rPr>
                <w:rFonts w:ascii="Twinkl" w:hAnsi="Twinkl" w:cstheme="minorHAnsi"/>
                <w:bCs/>
                <w:sz w:val="16"/>
                <w:szCs w:val="16"/>
              </w:rPr>
              <w:t>Introduce 9 and 10</w:t>
            </w:r>
          </w:p>
          <w:p w:rsidRPr="00354E02" w:rsidR="007C6958" w:rsidP="007C6958" w:rsidRDefault="007C6958" w14:paraId="330987DE" w14:textId="33864AE0">
            <w:pPr>
              <w:jc w:val="center"/>
              <w:rPr>
                <w:rFonts w:ascii="Twinkl" w:hAnsi="Twinkl" w:cstheme="minorHAnsi"/>
                <w:bCs/>
                <w:sz w:val="16"/>
                <w:szCs w:val="16"/>
              </w:rPr>
            </w:pPr>
            <w:r w:rsidRPr="00354E02">
              <w:rPr>
                <w:rFonts w:ascii="Twinkl" w:hAnsi="Twinkl" w:cstheme="minorHAnsi"/>
                <w:bCs/>
                <w:sz w:val="16"/>
                <w:szCs w:val="16"/>
              </w:rPr>
              <w:t>Fin</w:t>
            </w:r>
            <w:r w:rsidR="00CA149C">
              <w:rPr>
                <w:rFonts w:ascii="Twinkl" w:hAnsi="Twinkl" w:cstheme="minorHAnsi"/>
                <w:bCs/>
                <w:sz w:val="16"/>
                <w:szCs w:val="16"/>
              </w:rPr>
              <w:t>d</w:t>
            </w:r>
            <w:r w:rsidRPr="00354E02">
              <w:rPr>
                <w:rFonts w:ascii="Twinkl" w:hAnsi="Twinkl" w:cstheme="minorHAnsi"/>
                <w:bCs/>
                <w:sz w:val="16"/>
                <w:szCs w:val="16"/>
              </w:rPr>
              <w:t xml:space="preserve"> 9 and 10</w:t>
            </w:r>
          </w:p>
          <w:p w:rsidRPr="00354E02" w:rsidR="007C6958" w:rsidP="007C6958" w:rsidRDefault="007C6958" w14:paraId="5181443F" w14:textId="77777777">
            <w:pPr>
              <w:jc w:val="center"/>
              <w:rPr>
                <w:rFonts w:ascii="Twinkl" w:hAnsi="Twinkl" w:cstheme="minorHAnsi"/>
                <w:bCs/>
                <w:sz w:val="16"/>
                <w:szCs w:val="16"/>
              </w:rPr>
            </w:pPr>
            <w:r w:rsidRPr="00354E02">
              <w:rPr>
                <w:rFonts w:ascii="Twinkl" w:hAnsi="Twinkl" w:cstheme="minorHAnsi"/>
                <w:bCs/>
                <w:sz w:val="16"/>
                <w:szCs w:val="16"/>
              </w:rPr>
              <w:t>Compare numbers to 10</w:t>
            </w:r>
          </w:p>
          <w:p w:rsidRPr="00354E02" w:rsidR="007C6958" w:rsidP="007C6958" w:rsidRDefault="007C6958" w14:paraId="78A8927A" w14:textId="77777777">
            <w:pPr>
              <w:jc w:val="center"/>
              <w:rPr>
                <w:rFonts w:ascii="Twinkl" w:hAnsi="Twinkl" w:cstheme="minorHAnsi"/>
                <w:bCs/>
                <w:sz w:val="16"/>
                <w:szCs w:val="16"/>
              </w:rPr>
            </w:pPr>
            <w:r w:rsidRPr="00354E02">
              <w:rPr>
                <w:rFonts w:ascii="Twinkl" w:hAnsi="Twinkl" w:cstheme="minorHAnsi"/>
                <w:bCs/>
                <w:sz w:val="16"/>
                <w:szCs w:val="16"/>
              </w:rPr>
              <w:t>Represent 9 and 10</w:t>
            </w:r>
          </w:p>
          <w:p w:rsidR="007C6958" w:rsidP="007C6958" w:rsidRDefault="007C6958" w14:paraId="07A3EACE" w14:textId="77777777">
            <w:pPr>
              <w:jc w:val="center"/>
              <w:rPr>
                <w:rFonts w:ascii="Twinkl" w:hAnsi="Twinkl" w:cstheme="minorHAnsi"/>
                <w:bCs/>
                <w:sz w:val="16"/>
                <w:szCs w:val="16"/>
              </w:rPr>
            </w:pPr>
            <w:r w:rsidRPr="00354E02">
              <w:rPr>
                <w:rFonts w:ascii="Twinkl" w:hAnsi="Twinkl" w:cstheme="minorHAnsi"/>
                <w:bCs/>
                <w:sz w:val="16"/>
                <w:szCs w:val="16"/>
              </w:rPr>
              <w:lastRenderedPageBreak/>
              <w:t xml:space="preserve">Conceptual subitising to 10 </w:t>
            </w:r>
          </w:p>
          <w:p w:rsidR="00303BBB" w:rsidP="007C6958" w:rsidRDefault="00303BBB" w14:paraId="78A14CF5" w14:textId="77777777">
            <w:pPr>
              <w:jc w:val="center"/>
              <w:rPr>
                <w:rFonts w:ascii="Twinkl" w:hAnsi="Twinkl" w:cstheme="minorHAnsi"/>
                <w:bCs/>
                <w:sz w:val="16"/>
                <w:szCs w:val="16"/>
              </w:rPr>
            </w:pPr>
          </w:p>
          <w:p w:rsidR="00303BBB" w:rsidP="00303BBB" w:rsidRDefault="00303BBB" w14:paraId="0CB2854C" w14:textId="040F1B58">
            <w:pPr>
              <w:jc w:val="center"/>
              <w:rPr>
                <w:rFonts w:ascii="Twinkl" w:hAnsi="Twinkl"/>
                <w:i/>
                <w:color w:val="000000" w:themeColor="text1"/>
                <w:sz w:val="16"/>
                <w:szCs w:val="16"/>
              </w:rPr>
            </w:pPr>
            <w:r w:rsidRPr="00303BBB">
              <w:rPr>
                <w:rFonts w:ascii="Twinkl" w:hAnsi="Twinkl"/>
                <w:i/>
                <w:color w:val="000000" w:themeColor="text1"/>
                <w:sz w:val="16"/>
                <w:szCs w:val="16"/>
              </w:rPr>
              <w:t>Mastering Number</w:t>
            </w:r>
          </w:p>
          <w:p w:rsidRPr="00303BBB" w:rsidR="00303BBB" w:rsidP="00303BBB" w:rsidRDefault="00303BBB" w14:paraId="63A7B7D9" w14:textId="72E9FFD7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Using </w:t>
            </w:r>
            <w:r w:rsidRPr="00303BBB">
              <w:rPr>
                <w:rFonts w:ascii="Twinkl" w:hAnsi="Twinkl"/>
                <w:sz w:val="16"/>
                <w:szCs w:val="16"/>
              </w:rPr>
              <w:t xml:space="preserve">‘perceptual’ </w:t>
            </w:r>
            <w:r>
              <w:rPr>
                <w:rFonts w:ascii="Twinkl" w:hAnsi="Twinkl"/>
                <w:sz w:val="16"/>
                <w:szCs w:val="16"/>
              </w:rPr>
              <w:t>subitising</w:t>
            </w:r>
            <w:r w:rsidRPr="00303BBB">
              <w:rPr>
                <w:rFonts w:ascii="Twinkl" w:hAnsi="Twinkl"/>
                <w:sz w:val="16"/>
                <w:szCs w:val="16"/>
              </w:rPr>
              <w:t xml:space="preserve"> to look closely at small quantities and observe whether the quantity has changed or only the arrangement.</w:t>
            </w: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354E02" w:rsidR="00E723E1" w:rsidP="00E723E1" w:rsidRDefault="007C6958" w14:paraId="2888D1ED" w14:textId="77777777">
            <w:pPr>
              <w:jc w:val="center"/>
              <w:rPr>
                <w:rFonts w:ascii="Twinkl" w:hAnsi="Twinkl" w:cs="Segoe UI"/>
                <w:b/>
                <w:sz w:val="16"/>
                <w:szCs w:val="16"/>
              </w:rPr>
            </w:pPr>
            <w:r w:rsidRPr="00354E02">
              <w:rPr>
                <w:rFonts w:ascii="Twinkl" w:hAnsi="Twinkl" w:cs="Segoe UI"/>
                <w:b/>
                <w:sz w:val="16"/>
                <w:szCs w:val="16"/>
              </w:rPr>
              <w:lastRenderedPageBreak/>
              <w:t>Building 9 and 10</w:t>
            </w:r>
          </w:p>
          <w:p w:rsidRPr="00354E02" w:rsidR="007C6958" w:rsidP="00E723E1" w:rsidRDefault="007C6958" w14:paraId="49524765" w14:textId="77777777">
            <w:pPr>
              <w:jc w:val="center"/>
              <w:rPr>
                <w:rFonts w:ascii="Twinkl" w:hAnsi="Twinkl" w:cs="Segoe UI"/>
                <w:bCs/>
                <w:sz w:val="16"/>
                <w:szCs w:val="16"/>
              </w:rPr>
            </w:pPr>
            <w:r w:rsidRPr="00354E02">
              <w:rPr>
                <w:rFonts w:ascii="Twinkl" w:hAnsi="Twinkl" w:cs="Segoe UI"/>
                <w:bCs/>
                <w:sz w:val="16"/>
                <w:szCs w:val="16"/>
              </w:rPr>
              <w:t>1 more</w:t>
            </w:r>
          </w:p>
          <w:p w:rsidRPr="00354E02" w:rsidR="007C6958" w:rsidP="00E723E1" w:rsidRDefault="007C6958" w14:paraId="4C8A25DA" w14:textId="77777777">
            <w:pPr>
              <w:jc w:val="center"/>
              <w:rPr>
                <w:rFonts w:ascii="Twinkl" w:hAnsi="Twinkl" w:cs="Segoe UI"/>
                <w:bCs/>
                <w:sz w:val="16"/>
                <w:szCs w:val="16"/>
              </w:rPr>
            </w:pPr>
            <w:r w:rsidRPr="00354E02">
              <w:rPr>
                <w:rFonts w:ascii="Twinkl" w:hAnsi="Twinkl" w:cs="Segoe UI"/>
                <w:bCs/>
                <w:sz w:val="16"/>
                <w:szCs w:val="16"/>
              </w:rPr>
              <w:t>1 less</w:t>
            </w:r>
          </w:p>
          <w:p w:rsidRPr="00354E02" w:rsidR="007C6958" w:rsidP="00E723E1" w:rsidRDefault="007C6958" w14:paraId="29A0E837" w14:textId="77777777">
            <w:pPr>
              <w:jc w:val="center"/>
              <w:rPr>
                <w:rFonts w:ascii="Twinkl" w:hAnsi="Twinkl" w:cs="Segoe UI"/>
                <w:bCs/>
                <w:sz w:val="16"/>
                <w:szCs w:val="16"/>
              </w:rPr>
            </w:pPr>
            <w:r w:rsidRPr="00354E02">
              <w:rPr>
                <w:rFonts w:ascii="Twinkl" w:hAnsi="Twinkl" w:cs="Segoe UI"/>
                <w:bCs/>
                <w:sz w:val="16"/>
                <w:szCs w:val="16"/>
              </w:rPr>
              <w:t>Composition to 10</w:t>
            </w:r>
          </w:p>
          <w:p w:rsidRPr="00354E02" w:rsidR="007C6958" w:rsidP="007C6958" w:rsidRDefault="007C6958" w14:paraId="16A7EBE5" w14:textId="77777777">
            <w:pPr>
              <w:jc w:val="center"/>
              <w:rPr>
                <w:rFonts w:ascii="Twinkl" w:hAnsi="Twinkl" w:cs="Segoe UI"/>
                <w:bCs/>
                <w:sz w:val="16"/>
                <w:szCs w:val="16"/>
              </w:rPr>
            </w:pPr>
            <w:r w:rsidRPr="00354E02">
              <w:rPr>
                <w:rFonts w:ascii="Twinkl" w:hAnsi="Twinkl" w:cs="Segoe UI"/>
                <w:bCs/>
                <w:sz w:val="16"/>
                <w:szCs w:val="16"/>
              </w:rPr>
              <w:t>Bonds to 10 (2 parts)</w:t>
            </w:r>
          </w:p>
          <w:p w:rsidR="007C6958" w:rsidP="007C6958" w:rsidRDefault="007C6958" w14:paraId="3FC1F7FD" w14:textId="77777777">
            <w:pPr>
              <w:jc w:val="center"/>
              <w:rPr>
                <w:rFonts w:ascii="Twinkl" w:hAnsi="Twinkl" w:cs="Segoe UI"/>
                <w:bCs/>
                <w:sz w:val="16"/>
                <w:szCs w:val="16"/>
              </w:rPr>
            </w:pPr>
            <w:r w:rsidRPr="00354E02">
              <w:rPr>
                <w:rFonts w:ascii="Twinkl" w:hAnsi="Twinkl" w:cs="Segoe UI"/>
                <w:bCs/>
                <w:sz w:val="16"/>
                <w:szCs w:val="16"/>
              </w:rPr>
              <w:t>Arrangements of 10</w:t>
            </w:r>
          </w:p>
          <w:p w:rsidR="00303BBB" w:rsidP="007C6958" w:rsidRDefault="00303BBB" w14:paraId="11913928" w14:textId="77777777">
            <w:pPr>
              <w:jc w:val="center"/>
              <w:rPr>
                <w:rFonts w:ascii="Twinkl" w:hAnsi="Twinkl" w:cs="Segoe UI"/>
                <w:bCs/>
                <w:sz w:val="16"/>
                <w:szCs w:val="16"/>
              </w:rPr>
            </w:pPr>
          </w:p>
          <w:p w:rsidR="00303BBB" w:rsidP="007C6958" w:rsidRDefault="00303BBB" w14:paraId="42EB0C0B" w14:textId="77777777">
            <w:pPr>
              <w:jc w:val="center"/>
              <w:rPr>
                <w:rFonts w:ascii="Twinkl" w:hAnsi="Twinkl" w:cs="Segoe UI"/>
                <w:bCs/>
                <w:sz w:val="16"/>
                <w:szCs w:val="16"/>
              </w:rPr>
            </w:pPr>
          </w:p>
          <w:p w:rsidRPr="00303BBB" w:rsidR="00303BBB" w:rsidP="00303BBB" w:rsidRDefault="00303BBB" w14:paraId="4E39CCA0" w14:textId="77777777">
            <w:pPr>
              <w:jc w:val="center"/>
              <w:rPr>
                <w:rFonts w:ascii="Twinkl" w:hAnsi="Twinkl"/>
                <w:i/>
                <w:color w:val="000000" w:themeColor="text1"/>
                <w:sz w:val="16"/>
                <w:szCs w:val="16"/>
              </w:rPr>
            </w:pPr>
            <w:r w:rsidRPr="00303BBB">
              <w:rPr>
                <w:rFonts w:ascii="Twinkl" w:hAnsi="Twinkl"/>
                <w:i/>
                <w:color w:val="000000" w:themeColor="text1"/>
                <w:sz w:val="16"/>
                <w:szCs w:val="16"/>
              </w:rPr>
              <w:t>Mastering Number</w:t>
            </w:r>
          </w:p>
          <w:p w:rsidRPr="00303BBB" w:rsidR="00303BBB" w:rsidP="007C6958" w:rsidRDefault="00303BBB" w14:paraId="0E6E8D24" w14:textId="13C81834">
            <w:pPr>
              <w:jc w:val="center"/>
              <w:rPr>
                <w:rFonts w:ascii="Twinkl" w:hAnsi="Twinkl" w:cs="Segoe UI"/>
                <w:bCs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U</w:t>
            </w:r>
            <w:r w:rsidRPr="00303BBB">
              <w:rPr>
                <w:rFonts w:ascii="Twinkl" w:hAnsi="Twinkl"/>
                <w:sz w:val="16"/>
                <w:szCs w:val="16"/>
              </w:rPr>
              <w:t>se the language of comparison to describe sets of objects that they can see.</w:t>
            </w:r>
          </w:p>
        </w:tc>
        <w:tc>
          <w:tcPr>
            <w:tcW w:w="2109" w:type="dxa"/>
            <w:shd w:val="clear" w:color="auto" w:fill="auto"/>
            <w:tcMar/>
          </w:tcPr>
          <w:p w:rsidRPr="00354E02" w:rsidR="00E723E1" w:rsidP="007C6958" w:rsidRDefault="00C24C73" w14:paraId="283EF29C" w14:textId="77777777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354E02">
              <w:rPr>
                <w:rFonts w:ascii="Twinkl" w:hAnsi="Twinkl"/>
                <w:b/>
                <w:sz w:val="16"/>
                <w:szCs w:val="16"/>
              </w:rPr>
              <w:lastRenderedPageBreak/>
              <w:t xml:space="preserve"> </w:t>
            </w:r>
            <w:r w:rsidRPr="00354E02" w:rsidR="007C6958">
              <w:rPr>
                <w:rFonts w:ascii="Twinkl" w:hAnsi="Twinkl"/>
                <w:b/>
                <w:sz w:val="16"/>
                <w:szCs w:val="16"/>
              </w:rPr>
              <w:t>Building 9 and 10</w:t>
            </w:r>
          </w:p>
          <w:p w:rsidRPr="00354E02" w:rsidR="007C6958" w:rsidP="007C6958" w:rsidRDefault="007C6958" w14:paraId="0F6E19D9" w14:textId="77777777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  <w:r w:rsidRPr="00354E02">
              <w:rPr>
                <w:rFonts w:ascii="Twinkl" w:hAnsi="Twinkl"/>
                <w:bCs/>
                <w:sz w:val="16"/>
                <w:szCs w:val="16"/>
              </w:rPr>
              <w:t>Bonds to 10 (3 parts)</w:t>
            </w:r>
          </w:p>
          <w:p w:rsidRPr="00354E02" w:rsidR="007C6958" w:rsidP="007C6958" w:rsidRDefault="007C6958" w14:paraId="230FF1E3" w14:textId="77777777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  <w:r w:rsidRPr="00354E02">
              <w:rPr>
                <w:rFonts w:ascii="Twinkl" w:hAnsi="Twinkl"/>
                <w:bCs/>
                <w:sz w:val="16"/>
                <w:szCs w:val="16"/>
              </w:rPr>
              <w:t>Find a double to 10</w:t>
            </w:r>
          </w:p>
          <w:p w:rsidRPr="00354E02" w:rsidR="007C6958" w:rsidP="007C6958" w:rsidRDefault="007C6958" w14:paraId="277CC18F" w14:textId="77777777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  <w:r w:rsidRPr="00354E02">
              <w:rPr>
                <w:rFonts w:ascii="Twinkl" w:hAnsi="Twinkl"/>
                <w:bCs/>
                <w:sz w:val="16"/>
                <w:szCs w:val="16"/>
              </w:rPr>
              <w:t>Make a double to 10</w:t>
            </w:r>
          </w:p>
          <w:p w:rsidR="007C6958" w:rsidP="007C6958" w:rsidRDefault="007C6958" w14:paraId="39632E18" w14:textId="77777777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  <w:r w:rsidRPr="00354E02">
              <w:rPr>
                <w:rFonts w:ascii="Twinkl" w:hAnsi="Twinkl"/>
                <w:bCs/>
                <w:sz w:val="16"/>
                <w:szCs w:val="16"/>
              </w:rPr>
              <w:t xml:space="preserve">Explore odds and evens </w:t>
            </w:r>
          </w:p>
          <w:p w:rsidR="00303BBB" w:rsidP="007C6958" w:rsidRDefault="00303BBB" w14:paraId="79391A80" w14:textId="77777777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  <w:p w:rsidR="00303BBB" w:rsidP="007C6958" w:rsidRDefault="00303BBB" w14:paraId="76D100DC" w14:textId="77777777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  <w:p w:rsidR="00303BBB" w:rsidP="007C6958" w:rsidRDefault="00303BBB" w14:paraId="65ECC717" w14:textId="77777777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  <w:p w:rsidRPr="00303BBB" w:rsidR="00303BBB" w:rsidP="00303BBB" w:rsidRDefault="00303BBB" w14:paraId="479EA79B" w14:textId="77777777">
            <w:pPr>
              <w:jc w:val="center"/>
              <w:rPr>
                <w:rFonts w:ascii="Twinkl" w:hAnsi="Twinkl"/>
                <w:i/>
                <w:color w:val="000000" w:themeColor="text1"/>
                <w:sz w:val="16"/>
                <w:szCs w:val="16"/>
              </w:rPr>
            </w:pPr>
            <w:r w:rsidRPr="00303BBB">
              <w:rPr>
                <w:rFonts w:ascii="Twinkl" w:hAnsi="Twinkl"/>
                <w:i/>
                <w:color w:val="000000" w:themeColor="text1"/>
                <w:sz w:val="16"/>
                <w:szCs w:val="16"/>
              </w:rPr>
              <w:t>Mastering Number</w:t>
            </w:r>
          </w:p>
          <w:p w:rsidRPr="00632A5D" w:rsidR="00303BBB" w:rsidP="00632A5D" w:rsidRDefault="00632A5D" w14:paraId="6E744DAA" w14:textId="49CEA37E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U</w:t>
            </w:r>
            <w:r w:rsidRPr="00632A5D" w:rsidR="00B50EB5">
              <w:rPr>
                <w:rFonts w:ascii="Twinkl" w:hAnsi="Twinkl"/>
                <w:sz w:val="16"/>
                <w:szCs w:val="16"/>
              </w:rPr>
              <w:t>nderline the purpose of counting</w:t>
            </w:r>
            <w:r>
              <w:rPr>
                <w:rFonts w:ascii="Twinkl" w:hAnsi="Twinkl"/>
                <w:sz w:val="16"/>
                <w:szCs w:val="16"/>
              </w:rPr>
              <w:t xml:space="preserve">, </w:t>
            </w:r>
            <w:r w:rsidRPr="00632A5D" w:rsidR="00B50EB5">
              <w:rPr>
                <w:rFonts w:ascii="Twinkl" w:hAnsi="Twinkl"/>
                <w:sz w:val="16"/>
                <w:szCs w:val="16"/>
              </w:rPr>
              <w:t>that the last number in the count tells us ‘how many’ things there are altogether in a set of objects</w:t>
            </w:r>
          </w:p>
        </w:tc>
        <w:tc>
          <w:tcPr>
            <w:tcW w:w="2551" w:type="dxa"/>
            <w:shd w:val="clear" w:color="auto" w:fill="auto"/>
            <w:tcMar/>
          </w:tcPr>
          <w:p w:rsidR="00303BBB" w:rsidP="0074473A" w:rsidRDefault="00303BBB" w14:paraId="4583C33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Cs/>
                <w:sz w:val="16"/>
                <w:szCs w:val="16"/>
              </w:rPr>
            </w:pPr>
          </w:p>
          <w:p w:rsidR="00303BBB" w:rsidP="0074473A" w:rsidRDefault="00303BBB" w14:paraId="427B1A5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Cs/>
                <w:sz w:val="16"/>
                <w:szCs w:val="16"/>
              </w:rPr>
            </w:pPr>
          </w:p>
          <w:p w:rsidR="00303BBB" w:rsidP="0074473A" w:rsidRDefault="00303BBB" w14:paraId="34E88DB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Cs/>
                <w:sz w:val="16"/>
                <w:szCs w:val="16"/>
              </w:rPr>
            </w:pPr>
          </w:p>
          <w:p w:rsidR="00303BBB" w:rsidP="0074473A" w:rsidRDefault="00303BBB" w14:paraId="44CD410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Cs/>
                <w:sz w:val="16"/>
                <w:szCs w:val="16"/>
              </w:rPr>
            </w:pPr>
          </w:p>
          <w:p w:rsidR="00303BBB" w:rsidP="0074473A" w:rsidRDefault="00303BBB" w14:paraId="639D6E8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Cs/>
                <w:sz w:val="16"/>
                <w:szCs w:val="16"/>
              </w:rPr>
            </w:pPr>
          </w:p>
          <w:p w:rsidR="00303BBB" w:rsidP="0074473A" w:rsidRDefault="00303BBB" w14:paraId="3D0B3B4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Cs/>
                <w:sz w:val="16"/>
                <w:szCs w:val="16"/>
              </w:rPr>
            </w:pPr>
          </w:p>
          <w:p w:rsidR="00303BBB" w:rsidP="0074473A" w:rsidRDefault="00303BBB" w14:paraId="0C7346E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Cs/>
                <w:sz w:val="16"/>
                <w:szCs w:val="16"/>
              </w:rPr>
            </w:pPr>
          </w:p>
          <w:p w:rsidR="00303BBB" w:rsidP="0074473A" w:rsidRDefault="00303BBB" w14:paraId="317BE5C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Cs/>
                <w:sz w:val="16"/>
                <w:szCs w:val="16"/>
              </w:rPr>
            </w:pPr>
          </w:p>
          <w:p w:rsidRPr="00303BBB" w:rsidR="00303BBB" w:rsidP="00303BBB" w:rsidRDefault="00303BBB" w14:paraId="792B0FEE" w14:textId="77777777">
            <w:pPr>
              <w:jc w:val="center"/>
              <w:rPr>
                <w:rFonts w:ascii="Twinkl" w:hAnsi="Twinkl"/>
                <w:i/>
                <w:color w:val="000000" w:themeColor="text1"/>
                <w:sz w:val="16"/>
                <w:szCs w:val="16"/>
              </w:rPr>
            </w:pPr>
            <w:r w:rsidRPr="00303BBB">
              <w:rPr>
                <w:rFonts w:ascii="Twinkl" w:hAnsi="Twinkl"/>
                <w:i/>
                <w:color w:val="000000" w:themeColor="text1"/>
                <w:sz w:val="16"/>
                <w:szCs w:val="16"/>
              </w:rPr>
              <w:t>Mastering Number</w:t>
            </w:r>
          </w:p>
          <w:p w:rsidRPr="00632A5D" w:rsidR="00632A5D" w:rsidP="00632A5D" w:rsidRDefault="00632A5D" w14:paraId="4B6F80F6" w14:textId="69E97775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632A5D">
              <w:rPr>
                <w:rFonts w:ascii="Twinkl" w:hAnsi="Twinkl"/>
                <w:sz w:val="16"/>
                <w:szCs w:val="16"/>
              </w:rPr>
              <w:t>The comparison of quantities</w:t>
            </w:r>
          </w:p>
          <w:p w:rsidRPr="00354E02" w:rsidR="00E723E1" w:rsidP="00632A5D" w:rsidRDefault="00632A5D" w14:paraId="2B1D27E4" w14:textId="496561C6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  <w:r w:rsidRPr="00632A5D">
              <w:rPr>
                <w:rFonts w:ascii="Twinkl" w:hAnsi="Twinkl"/>
                <w:sz w:val="16"/>
                <w:szCs w:val="16"/>
              </w:rPr>
              <w:t>compare the number of objects in 2 sets by matching them 1:1. Seeing that objects in some sets can be matched without any being left over</w:t>
            </w:r>
          </w:p>
        </w:tc>
        <w:tc>
          <w:tcPr>
            <w:tcW w:w="1587" w:type="dxa"/>
            <w:shd w:val="clear" w:color="auto" w:fill="auto"/>
            <w:tcMar/>
          </w:tcPr>
          <w:p w:rsidRPr="00786F06" w:rsidR="00786F06" w:rsidP="00786F06" w:rsidRDefault="00786F06" w14:paraId="53C7DED7" w14:textId="7C0184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220" w:type="dxa"/>
            <w:shd w:val="clear" w:color="auto" w:fill="auto"/>
            <w:tcMar/>
          </w:tcPr>
          <w:p w:rsidRPr="00786F06" w:rsidR="00EB5F99" w:rsidP="00EB5F99" w:rsidRDefault="0074473A" w14:paraId="5B46FACB" w14:textId="3BDFB542">
            <w:pPr>
              <w:jc w:val="center"/>
              <w:rPr>
                <w:rFonts w:ascii="Twinkl" w:hAnsi="Twinkl" w:cs="Calibri"/>
                <w:sz w:val="16"/>
                <w:szCs w:val="16"/>
                <w:lang w:val="en"/>
              </w:rPr>
            </w:pPr>
            <w:r w:rsidRPr="00A87935">
              <w:rPr>
                <w:rStyle w:val="normaltextrun"/>
                <w:rFonts w:ascii="Twinkl" w:hAnsi="Twinkl" w:cs="Calibri"/>
                <w:b/>
                <w:bCs/>
                <w:color w:val="000000"/>
                <w:sz w:val="16"/>
                <w:szCs w:val="16"/>
                <w:shd w:val="clear" w:color="auto" w:fill="FFFFFF"/>
                <w:lang w:val="en"/>
              </w:rPr>
              <w:t xml:space="preserve"> </w:t>
            </w:r>
          </w:p>
          <w:p w:rsidRPr="00786F06" w:rsidR="00786F06" w:rsidP="0074473A" w:rsidRDefault="00786F06" w14:paraId="087E36DC" w14:textId="6148CF93">
            <w:pPr>
              <w:jc w:val="center"/>
              <w:rPr>
                <w:rFonts w:ascii="Twinkl" w:hAnsi="Twinkl" w:cs="Calibri"/>
                <w:sz w:val="16"/>
                <w:szCs w:val="16"/>
                <w:lang w:val="en"/>
              </w:rPr>
            </w:pPr>
          </w:p>
        </w:tc>
        <w:tc>
          <w:tcPr>
            <w:tcW w:w="2155" w:type="dxa"/>
            <w:shd w:val="clear" w:color="auto" w:fill="auto"/>
            <w:tcMar/>
          </w:tcPr>
          <w:p w:rsidRPr="00A87935" w:rsidR="0074473A" w:rsidP="0074473A" w:rsidRDefault="0074473A" w14:paraId="68055D74" w14:textId="292E41FA">
            <w:pPr>
              <w:jc w:val="center"/>
              <w:rPr>
                <w:rFonts w:ascii="Twinkl" w:hAnsi="Twinkl"/>
                <w:b/>
                <w:bCs/>
                <w:color w:val="B2A1C7" w:themeColor="accent4" w:themeTint="99"/>
              </w:rPr>
            </w:pPr>
          </w:p>
        </w:tc>
        <w:tc>
          <w:tcPr>
            <w:tcW w:w="602" w:type="dxa"/>
            <w:tcBorders>
              <w:top w:val="nil"/>
              <w:right w:val="nil"/>
            </w:tcBorders>
            <w:shd w:val="clear" w:color="auto" w:fill="auto"/>
            <w:tcMar/>
          </w:tcPr>
          <w:p w:rsidRPr="00386909" w:rsidR="0074473A" w:rsidP="0074473A" w:rsidRDefault="0074473A" w14:paraId="30DF1910" w14:textId="77777777">
            <w:pPr>
              <w:rPr>
                <w:rFonts w:ascii="Twinkl" w:hAnsi="Twinkl"/>
                <w:b/>
                <w:color w:val="B2A1C7" w:themeColor="accent4" w:themeTint="99"/>
              </w:rPr>
            </w:pPr>
          </w:p>
          <w:p w:rsidRPr="00386909" w:rsidR="0074473A" w:rsidP="0074473A" w:rsidRDefault="0074473A" w14:paraId="79D14031" w14:textId="77777777">
            <w:pPr>
              <w:jc w:val="center"/>
              <w:rPr>
                <w:rFonts w:ascii="Twinkl" w:hAnsi="Twinkl"/>
                <w:b/>
                <w:color w:val="B2A1C7" w:themeColor="accent4" w:themeTint="99"/>
              </w:rPr>
            </w:pPr>
          </w:p>
        </w:tc>
      </w:tr>
      <w:tr w:rsidRPr="00386909" w:rsidR="00F30C88" w:rsidTr="4EA896C7" w14:paraId="1898A6E5" w14:textId="77777777">
        <w:trPr>
          <w:gridAfter w:val="1"/>
          <w:wAfter w:w="602" w:type="dxa"/>
          <w:trHeight w:val="510"/>
        </w:trPr>
        <w:tc>
          <w:tcPr>
            <w:tcW w:w="2965" w:type="dxa"/>
            <w:gridSpan w:val="3"/>
            <w:shd w:val="clear" w:color="auto" w:fill="92D050"/>
            <w:tcMar/>
          </w:tcPr>
          <w:p w:rsidRPr="00E723E1" w:rsidR="00F30C88" w:rsidP="00F30C88" w:rsidRDefault="00F30C88" w14:paraId="56ACB373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E723E1">
              <w:rPr>
                <w:rFonts w:ascii="Twinkl" w:hAnsi="Twinkl"/>
                <w:b/>
                <w:sz w:val="16"/>
                <w:szCs w:val="16"/>
              </w:rPr>
              <w:t>Mathematics</w:t>
            </w:r>
          </w:p>
          <w:p w:rsidRPr="00E723E1" w:rsidR="00F30C88" w:rsidP="00F30C88" w:rsidRDefault="00F30C88" w14:paraId="3A6D3A10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E723E1">
              <w:rPr>
                <w:rFonts w:ascii="Twinkl" w:hAnsi="Twinkl"/>
                <w:sz w:val="16"/>
                <w:szCs w:val="16"/>
              </w:rPr>
              <w:t>Numerical patterns</w:t>
            </w:r>
          </w:p>
          <w:p w:rsidRPr="00E723E1" w:rsidR="00F30C88" w:rsidP="00F30C88" w:rsidRDefault="00F30C88" w14:paraId="0B595840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  <w:tcMar/>
          </w:tcPr>
          <w:p w:rsidRPr="007C6958" w:rsidR="007C6958" w:rsidP="007C6958" w:rsidRDefault="00F30C88" w14:paraId="7DAD1830" w14:textId="77777777">
            <w:pPr>
              <w:jc w:val="center"/>
              <w:rPr>
                <w:rFonts w:ascii="Twinkl" w:hAnsi="Twinkl"/>
                <w:b/>
                <w:bCs/>
                <w:color w:val="000000" w:themeColor="text1"/>
                <w:sz w:val="16"/>
                <w:szCs w:val="16"/>
              </w:rPr>
            </w:pPr>
            <w:r w:rsidRPr="380B7C1F" w:rsidR="00F30C88">
              <w:rPr>
                <w:rFonts w:ascii="Twinkl" w:hAnsi="Twinkl"/>
                <w:sz w:val="16"/>
                <w:szCs w:val="16"/>
              </w:rPr>
              <w:t xml:space="preserve"> </w:t>
            </w:r>
            <w:r w:rsidRPr="380B7C1F" w:rsidR="007C6958">
              <w:rPr>
                <w:rFonts w:ascii="Twinkl" w:hAnsi="Twink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Length, height and time</w:t>
            </w:r>
          </w:p>
          <w:p w:rsidRPr="007C6958" w:rsidR="007C6958" w:rsidP="007C6958" w:rsidRDefault="007C6958" w14:paraId="7008C383" w14:textId="77777777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</w:rPr>
            </w:pPr>
            <w:r w:rsidRPr="007C6958">
              <w:rPr>
                <w:rFonts w:ascii="Twinkl" w:hAnsi="Twinkl"/>
                <w:color w:val="000000" w:themeColor="text1"/>
                <w:sz w:val="16"/>
                <w:szCs w:val="16"/>
              </w:rPr>
              <w:t>Talk about time</w:t>
            </w:r>
          </w:p>
          <w:p w:rsidRPr="00303BBB" w:rsidR="007807D3" w:rsidP="00303BBB" w:rsidRDefault="007C6958" w14:paraId="12AC1CE9" w14:textId="2925B62D">
            <w:pPr>
              <w:jc w:val="center"/>
              <w:rPr>
                <w:rFonts w:ascii="Twinkl" w:hAnsi="Twinkl"/>
                <w:color w:val="000000" w:themeColor="text1"/>
                <w:sz w:val="16"/>
                <w:szCs w:val="16"/>
              </w:rPr>
            </w:pPr>
            <w:r w:rsidRPr="007C6958">
              <w:rPr>
                <w:rFonts w:ascii="Twinkl" w:hAnsi="Twinkl"/>
                <w:color w:val="000000" w:themeColor="text1"/>
                <w:sz w:val="16"/>
                <w:szCs w:val="16"/>
              </w:rPr>
              <w:t xml:space="preserve">Order and sequence time  </w:t>
            </w: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Pr="00354E02" w:rsidR="00F30C88" w:rsidP="00F30C88" w:rsidRDefault="00F30C88" w14:paraId="0E9C0658" w14:textId="0D48FA19">
            <w:pPr>
              <w:jc w:val="center"/>
              <w:rPr>
                <w:rFonts w:ascii="Twinkl" w:hAnsi="Twinkl" w:cstheme="minorHAnsi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354E02" w:rsidR="00F30C88" w:rsidP="00E723E1" w:rsidRDefault="00F30C88" w14:paraId="470B5A60" w14:textId="35B28870">
            <w:pPr>
              <w:jc w:val="center"/>
              <w:rPr>
                <w:rFonts w:ascii="Twinkl" w:hAnsi="Twinkl" w:cs="Segoe UI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tcMar/>
          </w:tcPr>
          <w:p w:rsidRPr="00354E02" w:rsidR="00F30C88" w:rsidP="00F30C88" w:rsidRDefault="00F30C88" w14:paraId="4BC71161" w14:textId="7187F860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Pr="00354E02" w:rsidR="00F30C88" w:rsidP="00F30C88" w:rsidRDefault="00F30C88" w14:paraId="7F5FEC4C" w14:textId="77777777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354E02">
              <w:rPr>
                <w:rFonts w:ascii="Twinkl" w:hAnsi="Twinkl"/>
                <w:sz w:val="16"/>
                <w:szCs w:val="16"/>
              </w:rPr>
              <w:t xml:space="preserve"> </w:t>
            </w:r>
            <w:r w:rsidRPr="00354E02" w:rsidR="007C6958">
              <w:rPr>
                <w:rFonts w:ascii="Twinkl" w:hAnsi="Twinkl"/>
                <w:b/>
                <w:bCs/>
                <w:sz w:val="16"/>
                <w:szCs w:val="16"/>
              </w:rPr>
              <w:t>Explore 3D shapes</w:t>
            </w:r>
          </w:p>
          <w:p w:rsidRPr="00354E02" w:rsidR="007C6958" w:rsidP="00F30C88" w:rsidRDefault="007C6958" w14:paraId="46AAD429" w14:textId="260AD271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54E02">
              <w:rPr>
                <w:rFonts w:ascii="Twinkl" w:hAnsi="Twinkl"/>
                <w:sz w:val="16"/>
                <w:szCs w:val="16"/>
              </w:rPr>
              <w:t>Recognise and name 2D shapes</w:t>
            </w:r>
          </w:p>
          <w:p w:rsidRPr="00354E02" w:rsidR="007C6958" w:rsidP="00F30C88" w:rsidRDefault="007C6958" w14:paraId="65208136" w14:textId="68E4D614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54E02">
              <w:rPr>
                <w:rFonts w:ascii="Twinkl" w:hAnsi="Twinkl"/>
                <w:sz w:val="16"/>
                <w:szCs w:val="16"/>
              </w:rPr>
              <w:t>Recognise and name 3D shapes</w:t>
            </w:r>
          </w:p>
          <w:p w:rsidRPr="00354E02" w:rsidR="007C6958" w:rsidP="00F30C88" w:rsidRDefault="007C6958" w14:paraId="7DA10509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54E02">
              <w:rPr>
                <w:rFonts w:ascii="Twinkl" w:hAnsi="Twinkl"/>
                <w:sz w:val="16"/>
                <w:szCs w:val="16"/>
              </w:rPr>
              <w:t>Find 2D shapes within 3D shapes</w:t>
            </w:r>
          </w:p>
          <w:p w:rsidRPr="00354E02" w:rsidR="007C6958" w:rsidP="00F30C88" w:rsidRDefault="007C6958" w14:paraId="429B4076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54E02">
              <w:rPr>
                <w:rFonts w:ascii="Twinkl" w:hAnsi="Twinkl"/>
                <w:sz w:val="16"/>
                <w:szCs w:val="16"/>
              </w:rPr>
              <w:t>3D shapes for tasks</w:t>
            </w:r>
          </w:p>
          <w:p w:rsidRPr="00354E02" w:rsidR="007C6958" w:rsidP="007C6958" w:rsidRDefault="007C6958" w14:paraId="3EFAB1B5" w14:textId="2DF5A831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54E02">
              <w:rPr>
                <w:rFonts w:ascii="Twinkl" w:hAnsi="Twinkl"/>
                <w:sz w:val="16"/>
                <w:szCs w:val="16"/>
              </w:rPr>
              <w:t>3D shapes in the environment</w:t>
            </w:r>
          </w:p>
        </w:tc>
        <w:tc>
          <w:tcPr>
            <w:tcW w:w="1587" w:type="dxa"/>
            <w:shd w:val="clear" w:color="auto" w:fill="auto"/>
            <w:tcMar/>
          </w:tcPr>
          <w:p w:rsidRPr="00C43A0C" w:rsidR="00F30C88" w:rsidP="4EA896C7" w:rsidRDefault="00F30C88" w14:paraId="7E466535" w14:textId="2029F0E6">
            <w:pPr>
              <w:jc w:val="left"/>
              <w:rPr>
                <w:rFonts w:ascii="Twinkl" w:hAnsi="Twinkl"/>
                <w:b w:val="1"/>
                <w:bCs w:val="1"/>
                <w:sz w:val="16"/>
                <w:szCs w:val="16"/>
              </w:rPr>
            </w:pPr>
            <w:r w:rsidRPr="4EA896C7" w:rsidR="50CA9441">
              <w:rPr>
                <w:rFonts w:ascii="Twinkl" w:hAnsi="Twinkl"/>
                <w:b w:val="1"/>
                <w:bCs w:val="1"/>
                <w:sz w:val="16"/>
                <w:szCs w:val="16"/>
              </w:rPr>
              <w:t xml:space="preserve">Explore 3d Shapes &amp; any other consolidation. </w:t>
            </w:r>
          </w:p>
        </w:tc>
        <w:tc>
          <w:tcPr>
            <w:tcW w:w="2220" w:type="dxa"/>
            <w:shd w:val="clear" w:color="auto" w:fill="auto"/>
            <w:tcMar/>
          </w:tcPr>
          <w:p w:rsidRPr="00786F06" w:rsidR="00F30C88" w:rsidP="00F30C88" w:rsidRDefault="00F30C88" w14:paraId="2CA5C868" w14:textId="51F3F98A">
            <w:pPr>
              <w:jc w:val="left"/>
              <w:rPr>
                <w:rFonts w:ascii="Twinkl" w:hAnsi="Twinkl" w:cs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  <w:tcMar/>
          </w:tcPr>
          <w:p w:rsidRPr="00386909" w:rsidR="00F30C88" w:rsidP="00F30C88" w:rsidRDefault="00F30C88" w14:paraId="6F060928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Pr="00386909" w:rsidR="00F30C88" w:rsidP="00F30C88" w:rsidRDefault="00F30C88" w14:paraId="559A3964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Pr="00386909" w:rsidR="00F30C88" w:rsidTr="4EA896C7" w14:paraId="7C5D6D50" w14:textId="77777777">
        <w:trPr>
          <w:gridAfter w:val="1"/>
          <w:wAfter w:w="602" w:type="dxa"/>
          <w:trHeight w:val="510"/>
        </w:trPr>
        <w:tc>
          <w:tcPr>
            <w:tcW w:w="2965" w:type="dxa"/>
            <w:gridSpan w:val="3"/>
            <w:shd w:val="clear" w:color="auto" w:fill="auto"/>
            <w:tcMar/>
          </w:tcPr>
          <w:p w:rsidRPr="00C43A0C" w:rsidR="00F30C88" w:rsidP="00F30C88" w:rsidRDefault="00F30C88" w14:paraId="587D6C38" w14:textId="30D6855C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9B637B">
              <w:rPr>
                <w:rFonts w:ascii="Twinkl" w:hAnsi="Twinkl"/>
                <w:b/>
                <w:sz w:val="16"/>
                <w:szCs w:val="16"/>
              </w:rPr>
              <w:t>Maths Vocabulary</w:t>
            </w:r>
          </w:p>
        </w:tc>
        <w:tc>
          <w:tcPr>
            <w:tcW w:w="2041" w:type="dxa"/>
            <w:shd w:val="clear" w:color="auto" w:fill="auto"/>
            <w:tcMar/>
          </w:tcPr>
          <w:p w:rsidRPr="00285972" w:rsidR="00F30C88" w:rsidP="00F30C88" w:rsidRDefault="00354E02" w14:paraId="5EAD9814" w14:textId="3DFDFCA0">
            <w:pPr>
              <w:jc w:val="left"/>
              <w:rPr>
                <w:rFonts w:ascii="Twinkl" w:hAnsi="Twinkl"/>
                <w:sz w:val="12"/>
                <w:szCs w:val="12"/>
                <w:highlight w:val="yellow"/>
              </w:rPr>
            </w:pPr>
            <w:r w:rsidRPr="00DB199D">
              <w:rPr>
                <w:rFonts w:ascii="Twinkl" w:hAnsi="Twinkl"/>
                <w:sz w:val="12"/>
                <w:szCs w:val="12"/>
              </w:rPr>
              <w:t xml:space="preserve">Long, short, length, longest, shortest, longer than, shorter than, </w:t>
            </w:r>
            <w:r w:rsidRPr="00DB199D" w:rsidR="00DB199D">
              <w:rPr>
                <w:rFonts w:ascii="Twinkl" w:hAnsi="Twinkl"/>
                <w:sz w:val="12"/>
                <w:szCs w:val="12"/>
              </w:rPr>
              <w:t>tall, taller, tallest, compare, same, different, days of the week, yesterday, today, tomorrow, first, then, after.</w:t>
            </w: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Pr="00DB199D" w:rsidR="00F30C88" w:rsidP="00F30C88" w:rsidRDefault="00DB199D" w14:paraId="44B01B25" w14:textId="519A21D5">
            <w:pPr>
              <w:jc w:val="left"/>
              <w:rPr>
                <w:rFonts w:ascii="Twinkl" w:hAnsi="Twinkl"/>
                <w:sz w:val="12"/>
                <w:szCs w:val="12"/>
                <w:highlight w:val="yellow"/>
              </w:rPr>
            </w:pPr>
            <w:r w:rsidRPr="00DB199D">
              <w:rPr>
                <w:rFonts w:ascii="Twinkl" w:hAnsi="Twinkl"/>
                <w:color w:val="000000"/>
                <w:sz w:val="12"/>
                <w:szCs w:val="12"/>
              </w:rPr>
              <w:t>count, number, numeral, nine, 9, ten, 10, sort, group, order, first, last, altogether, how many? order, backwards, less, greater, fewer</w:t>
            </w:r>
            <w:r>
              <w:rPr>
                <w:rFonts w:ascii="Twinkl" w:hAnsi="Twinkl"/>
                <w:color w:val="000000"/>
                <w:sz w:val="12"/>
                <w:szCs w:val="12"/>
              </w:rPr>
              <w:t>, add, subtract</w:t>
            </w: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DB199D" w:rsidR="00F30C88" w:rsidP="00F30C88" w:rsidRDefault="00DB199D" w14:paraId="330E3927" w14:textId="17CF8C29">
            <w:pPr>
              <w:jc w:val="left"/>
              <w:rPr>
                <w:rFonts w:ascii="Twinkl" w:hAnsi="Twinkl"/>
                <w:sz w:val="12"/>
                <w:szCs w:val="12"/>
                <w:highlight w:val="yellow"/>
              </w:rPr>
            </w:pPr>
            <w:r w:rsidRPr="00DB199D">
              <w:rPr>
                <w:rFonts w:ascii="Twinkl" w:hAnsi="Twinkl"/>
                <w:color w:val="000000"/>
                <w:sz w:val="12"/>
                <w:szCs w:val="12"/>
              </w:rPr>
              <w:t xml:space="preserve">count, number, numeral, nine, </w:t>
            </w:r>
            <w:proofErr w:type="gramStart"/>
            <w:r w:rsidRPr="00DB199D">
              <w:rPr>
                <w:rFonts w:ascii="Twinkl" w:hAnsi="Twinkl"/>
                <w:color w:val="000000"/>
                <w:sz w:val="12"/>
                <w:szCs w:val="12"/>
              </w:rPr>
              <w:t>9 ,</w:t>
            </w:r>
            <w:proofErr w:type="gramEnd"/>
            <w:r w:rsidRPr="00DB199D">
              <w:rPr>
                <w:rFonts w:ascii="Twinkl" w:hAnsi="Twinkl"/>
                <w:color w:val="000000"/>
                <w:sz w:val="12"/>
                <w:szCs w:val="12"/>
              </w:rPr>
              <w:t xml:space="preserve"> ten, 10, sort, group, order, first, last, altogether, how many? order, backwards, one less, more, less, greater, fewer</w:t>
            </w:r>
          </w:p>
        </w:tc>
        <w:tc>
          <w:tcPr>
            <w:tcW w:w="2109" w:type="dxa"/>
            <w:shd w:val="clear" w:color="auto" w:fill="auto"/>
            <w:tcMar/>
          </w:tcPr>
          <w:p w:rsidRPr="00DB199D" w:rsidR="00F30C88" w:rsidP="00F30C88" w:rsidRDefault="00DB199D" w14:paraId="43B3576C" w14:textId="1784E0D9">
            <w:pPr>
              <w:jc w:val="left"/>
              <w:rPr>
                <w:rFonts w:ascii="Twinkl" w:hAnsi="Twinkl"/>
                <w:sz w:val="12"/>
                <w:szCs w:val="12"/>
                <w:highlight w:val="yellow"/>
              </w:rPr>
            </w:pPr>
            <w:r w:rsidRPr="00DB199D">
              <w:rPr>
                <w:rFonts w:ascii="Twinkl" w:hAnsi="Twinkl"/>
                <w:color w:val="000000"/>
                <w:sz w:val="12"/>
                <w:szCs w:val="12"/>
              </w:rPr>
              <w:t xml:space="preserve">count, number, numeral, nine, </w:t>
            </w:r>
            <w:proofErr w:type="gramStart"/>
            <w:r w:rsidRPr="00DB199D">
              <w:rPr>
                <w:rFonts w:ascii="Twinkl" w:hAnsi="Twinkl"/>
                <w:color w:val="000000"/>
                <w:sz w:val="12"/>
                <w:szCs w:val="12"/>
              </w:rPr>
              <w:t>9 ,</w:t>
            </w:r>
            <w:proofErr w:type="gramEnd"/>
            <w:r w:rsidRPr="00DB199D">
              <w:rPr>
                <w:rFonts w:ascii="Twinkl" w:hAnsi="Twinkl"/>
                <w:color w:val="000000"/>
                <w:sz w:val="12"/>
                <w:szCs w:val="12"/>
              </w:rPr>
              <w:t xml:space="preserve"> ten, 10, sort, group, order, first, last, altogether, how many? order, backwards, one less, more, less, greater, fewer</w:t>
            </w:r>
            <w:r>
              <w:rPr>
                <w:rFonts w:ascii="Twinkl" w:hAnsi="Twinkl"/>
                <w:color w:val="000000"/>
                <w:sz w:val="12"/>
                <w:szCs w:val="12"/>
              </w:rPr>
              <w:t>, odd, even</w:t>
            </w:r>
          </w:p>
        </w:tc>
        <w:tc>
          <w:tcPr>
            <w:tcW w:w="2551" w:type="dxa"/>
            <w:shd w:val="clear" w:color="auto" w:fill="auto"/>
            <w:tcMar/>
          </w:tcPr>
          <w:p w:rsidRPr="00DB199D" w:rsidR="00F30C88" w:rsidP="00F30C88" w:rsidRDefault="00DB199D" w14:paraId="522DA44C" w14:textId="00235935">
            <w:pPr>
              <w:jc w:val="left"/>
              <w:rPr>
                <w:rFonts w:ascii="Twinkl" w:hAnsi="Twinkl"/>
                <w:sz w:val="12"/>
                <w:szCs w:val="12"/>
                <w:highlight w:val="yellow"/>
              </w:rPr>
            </w:pPr>
            <w:r>
              <w:rPr>
                <w:rFonts w:ascii="Twinkl" w:hAnsi="Twinkl"/>
                <w:color w:val="000000"/>
                <w:sz w:val="12"/>
                <w:szCs w:val="12"/>
              </w:rPr>
              <w:t xml:space="preserve">2D shapes, </w:t>
            </w:r>
            <w:r w:rsidRPr="00DB199D">
              <w:rPr>
                <w:rFonts w:ascii="Twinkl" w:hAnsi="Twinkl"/>
                <w:color w:val="000000"/>
                <w:sz w:val="12"/>
                <w:szCs w:val="12"/>
              </w:rPr>
              <w:t>3D Shapes, solid, flat, curved, edge, surface, cube, cuboid, cone, sphere, cylinder, triangular prism, face, circle, rectangle, triangle, pattern, repeating, square, before, after, follow, next, start, finish, between, copy repeat</w:t>
            </w:r>
          </w:p>
        </w:tc>
        <w:tc>
          <w:tcPr>
            <w:tcW w:w="1587" w:type="dxa"/>
            <w:shd w:val="clear" w:color="auto" w:fill="auto"/>
            <w:tcMar/>
          </w:tcPr>
          <w:p w:rsidRPr="00C43A0C" w:rsidR="00F30C88" w:rsidP="00F30C88" w:rsidRDefault="00F30C88" w14:paraId="3C04DE30" w14:textId="1AE390EC">
            <w:pPr>
              <w:jc w:val="left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220" w:type="dxa"/>
            <w:shd w:val="clear" w:color="auto" w:fill="auto"/>
            <w:tcMar/>
          </w:tcPr>
          <w:p w:rsidRPr="00D20EDA" w:rsidR="00F30C88" w:rsidP="00F30C88" w:rsidRDefault="00F30C88" w14:paraId="21CCA477" w14:textId="26904D95">
            <w:pPr>
              <w:rPr>
                <w:rFonts w:ascii="Twinkl" w:hAnsi="Twinkl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  <w:tcMar/>
          </w:tcPr>
          <w:p w:rsidRPr="00D20EDA" w:rsidR="00F30C88" w:rsidP="00F30C88" w:rsidRDefault="00F30C88" w14:paraId="42CE3894" w14:textId="1595A6D7">
            <w:pPr>
              <w:jc w:val="center"/>
              <w:rPr>
                <w:rFonts w:ascii="Twinkl" w:hAnsi="Twinkl"/>
                <w:sz w:val="12"/>
                <w:szCs w:val="12"/>
              </w:rPr>
            </w:pPr>
          </w:p>
        </w:tc>
      </w:tr>
      <w:tr w:rsidRPr="00386909" w:rsidR="00981B74" w:rsidTr="4EA896C7" w14:paraId="7A2046B4" w14:textId="77777777">
        <w:trPr>
          <w:gridAfter w:val="1"/>
          <w:wAfter w:w="602" w:type="dxa"/>
          <w:trHeight w:val="673"/>
        </w:trPr>
        <w:tc>
          <w:tcPr>
            <w:tcW w:w="2312" w:type="dxa"/>
            <w:gridSpan w:val="2"/>
            <w:shd w:val="clear" w:color="auto" w:fill="92D050"/>
            <w:tcMar/>
          </w:tcPr>
          <w:p w:rsidRPr="00C43A0C" w:rsidR="00981B74" w:rsidP="00F30C88" w:rsidRDefault="00981B74" w14:paraId="52329C2E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Understanding of the world</w:t>
            </w:r>
          </w:p>
          <w:p w:rsidRPr="00C43A0C" w:rsidR="00981B74" w:rsidP="00F30C88" w:rsidRDefault="00981B74" w14:paraId="57A8C152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The Natural World</w:t>
            </w:r>
          </w:p>
        </w:tc>
        <w:tc>
          <w:tcPr>
            <w:tcW w:w="653" w:type="dxa"/>
            <w:vMerge w:val="restart"/>
            <w:shd w:val="clear" w:color="auto" w:fill="92D050"/>
            <w:tcMar/>
            <w:textDirection w:val="btLr"/>
          </w:tcPr>
          <w:p w:rsidRPr="00C43A0C" w:rsidR="00981B74" w:rsidP="00F30C88" w:rsidRDefault="00981B74" w14:paraId="01A3C055" w14:textId="77777777">
            <w:pPr>
              <w:ind w:left="113" w:right="113"/>
              <w:jc w:val="left"/>
              <w:rPr>
                <w:rFonts w:ascii="Twinkl" w:hAnsi="Twinkl"/>
                <w:sz w:val="16"/>
                <w:szCs w:val="16"/>
              </w:rPr>
            </w:pPr>
          </w:p>
          <w:p w:rsidRPr="00C43A0C" w:rsidR="00981B74" w:rsidP="00F30C88" w:rsidRDefault="00981B74" w14:paraId="2C338055" w14:textId="06F7686F">
            <w:pPr>
              <w:ind w:left="113" w:right="113"/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726F9B">
              <w:rPr>
                <w:rFonts w:ascii="Twinkl" w:hAnsi="Twinkl"/>
                <w:b/>
                <w:sz w:val="16"/>
                <w:szCs w:val="16"/>
                <w:highlight w:val="yellow"/>
              </w:rPr>
              <w:t>History, Geography, Science</w:t>
            </w:r>
          </w:p>
        </w:tc>
        <w:tc>
          <w:tcPr>
            <w:tcW w:w="6632" w:type="dxa"/>
            <w:gridSpan w:val="6"/>
            <w:shd w:val="clear" w:color="auto" w:fill="auto"/>
            <w:tcMar/>
          </w:tcPr>
          <w:p w:rsidRPr="003A13E7" w:rsidR="00981B74" w:rsidP="00303BBB" w:rsidRDefault="00981B74" w14:paraId="79232876" w14:textId="0BF436A6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color w:val="000000"/>
                <w:sz w:val="16"/>
                <w:szCs w:val="16"/>
              </w:rPr>
              <w:t>Winter weather, o</w:t>
            </w:r>
            <w:r w:rsidRPr="00981B74">
              <w:rPr>
                <w:rFonts w:ascii="Twinkl" w:hAnsi="Twinkl"/>
                <w:color w:val="000000"/>
                <w:sz w:val="16"/>
                <w:szCs w:val="16"/>
              </w:rPr>
              <w:t>bserve the changing environment</w:t>
            </w:r>
            <w:r>
              <w:rPr>
                <w:rFonts w:ascii="Twinkl" w:hAnsi="Twinkl"/>
                <w:color w:val="000000"/>
                <w:sz w:val="16"/>
                <w:szCs w:val="16"/>
              </w:rPr>
              <w:t xml:space="preserve"> and</w:t>
            </w:r>
            <w:r w:rsidRPr="00981B74">
              <w:rPr>
                <w:rFonts w:ascii="Twinkl" w:hAnsi="Twinkl"/>
                <w:color w:val="000000"/>
                <w:sz w:val="16"/>
                <w:szCs w:val="16"/>
              </w:rPr>
              <w:t xml:space="preserve"> signs of Spring</w:t>
            </w:r>
            <w:r>
              <w:rPr>
                <w:rFonts w:ascii="Twinkl" w:hAnsi="Twink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4660" w:type="dxa"/>
            <w:gridSpan w:val="2"/>
            <w:shd w:val="clear" w:color="auto" w:fill="auto"/>
            <w:tcMar/>
          </w:tcPr>
          <w:p w:rsidRPr="00981B74" w:rsidR="00303BBB" w:rsidP="00303BBB" w:rsidRDefault="00981B74" w14:paraId="03CF7C60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Spring equinox – what is this? What will be notice?</w:t>
            </w:r>
            <w:r w:rsidR="00303BBB">
              <w:rPr>
                <w:rFonts w:ascii="Twinkl" w:hAnsi="Twinkl"/>
                <w:sz w:val="16"/>
                <w:szCs w:val="16"/>
              </w:rPr>
              <w:t xml:space="preserve"> </w:t>
            </w:r>
            <w:r w:rsidR="00303BBB">
              <w:rPr>
                <w:rFonts w:ascii="Twinkl" w:hAnsi="Twinkl"/>
                <w:color w:val="000000"/>
                <w:sz w:val="16"/>
                <w:szCs w:val="16"/>
              </w:rPr>
              <w:t>N</w:t>
            </w:r>
            <w:r w:rsidRPr="00981B74" w:rsidR="00303BBB">
              <w:rPr>
                <w:rFonts w:ascii="Twinkl" w:hAnsi="Twinkl"/>
                <w:color w:val="000000"/>
                <w:sz w:val="16"/>
                <w:szCs w:val="16"/>
              </w:rPr>
              <w:t>ew growth, buds, blossom, flowers etc. Search for nesting birds, wildlife. New life. Lambing</w:t>
            </w:r>
            <w:r w:rsidR="00303BBB">
              <w:rPr>
                <w:rFonts w:ascii="Twinkl" w:hAnsi="Twinkl"/>
                <w:color w:val="000000"/>
                <w:sz w:val="16"/>
                <w:szCs w:val="16"/>
              </w:rPr>
              <w:t xml:space="preserve">. </w:t>
            </w:r>
          </w:p>
          <w:p w:rsidRPr="00C43A0C" w:rsidR="00981B74" w:rsidP="0055743C" w:rsidRDefault="00981B74" w14:paraId="0BA60FD1" w14:textId="32E12EDC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1587" w:type="dxa"/>
            <w:tcMar/>
          </w:tcPr>
          <w:p w:rsidRPr="00C43A0C" w:rsidR="00981B74" w:rsidP="00F30C88" w:rsidRDefault="00981B74" w14:paraId="73B1490D" w14:textId="6532226E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220" w:type="dxa"/>
            <w:tcMar/>
          </w:tcPr>
          <w:p w:rsidRPr="00C43A0C" w:rsidR="00981B74" w:rsidP="00F30C88" w:rsidRDefault="00981B74" w14:paraId="0E091146" w14:textId="36610237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155" w:type="dxa"/>
            <w:tcMar/>
          </w:tcPr>
          <w:p w:rsidRPr="00386909" w:rsidR="00981B74" w:rsidP="00F30C88" w:rsidRDefault="00981B74" w14:paraId="4A27F64A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Pr="00386909" w:rsidR="00F30C88" w:rsidTr="4EA896C7" w14:paraId="584477FE" w14:textId="77777777">
        <w:trPr>
          <w:gridAfter w:val="1"/>
          <w:wAfter w:w="602" w:type="dxa"/>
          <w:trHeight w:val="510"/>
        </w:trPr>
        <w:tc>
          <w:tcPr>
            <w:tcW w:w="2312" w:type="dxa"/>
            <w:gridSpan w:val="2"/>
            <w:shd w:val="clear" w:color="auto" w:fill="92D050"/>
            <w:tcMar/>
          </w:tcPr>
          <w:p w:rsidRPr="00C43A0C" w:rsidR="00F30C88" w:rsidP="00F30C88" w:rsidRDefault="00F30C88" w14:paraId="54E9AEE7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Understanding of the world</w:t>
            </w:r>
          </w:p>
          <w:p w:rsidRPr="00C43A0C" w:rsidR="00F30C88" w:rsidP="00F30C88" w:rsidRDefault="00F30C88" w14:paraId="3B2B6DF2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Past and Present</w:t>
            </w:r>
          </w:p>
        </w:tc>
        <w:tc>
          <w:tcPr>
            <w:tcW w:w="653" w:type="dxa"/>
            <w:vMerge/>
            <w:tcMar/>
          </w:tcPr>
          <w:p w:rsidRPr="00C43A0C" w:rsidR="00F30C88" w:rsidP="00F30C88" w:rsidRDefault="00F30C88" w14:paraId="62610B7C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  <w:tcMar/>
          </w:tcPr>
          <w:p w:rsidR="00633199" w:rsidP="00633199" w:rsidRDefault="0055743C" w14:paraId="0C14FF1A" w14:textId="30C34FF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380B7C1F" w:rsidR="00633199">
              <w:rPr>
                <w:rFonts w:ascii="Twinkl" w:hAnsi="Twinkl"/>
                <w:sz w:val="16"/>
                <w:szCs w:val="16"/>
              </w:rPr>
              <w:t xml:space="preserve"> </w:t>
            </w:r>
          </w:p>
          <w:p w:rsidR="00F30C88" w:rsidP="00F30C88" w:rsidRDefault="00F30C88" w14:paraId="4044232E" w14:textId="1C8B4C08">
            <w:pPr>
              <w:tabs>
                <w:tab w:val="left" w:pos="3260"/>
              </w:tabs>
              <w:jc w:val="center"/>
              <w:rPr>
                <w:rFonts w:ascii="Twinkl" w:hAnsi="Twinkl"/>
                <w:sz w:val="16"/>
                <w:szCs w:val="16"/>
              </w:rPr>
            </w:pPr>
          </w:p>
          <w:p w:rsidRPr="00C43A0C" w:rsidR="00F30C88" w:rsidP="00F30C88" w:rsidRDefault="00F30C88" w14:paraId="0F221505" w14:textId="15B6F5E9">
            <w:pPr>
              <w:tabs>
                <w:tab w:val="left" w:pos="3260"/>
              </w:tabs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="00981B74" w:rsidP="00F30C88" w:rsidRDefault="00981B74" w14:paraId="66FB5527" w14:textId="6160B0DA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380B7C1F" w:rsidR="06C3F777">
              <w:rPr>
                <w:rFonts w:ascii="Twinkl" w:hAnsi="Twinkl"/>
                <w:sz w:val="16"/>
                <w:szCs w:val="16"/>
              </w:rPr>
              <w:t>Pancake Day (skipping)-Scarborough traditon</w:t>
            </w:r>
          </w:p>
          <w:p w:rsidRPr="00C43A0C" w:rsidR="00981B74" w:rsidP="00981B74" w:rsidRDefault="00981B74" w14:paraId="298D28D3" w14:textId="2123E2DD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="00981B74" w:rsidP="00981B74" w:rsidRDefault="00981B74" w14:paraId="2199EB6C" w14:textId="18266749">
            <w:pPr>
              <w:pStyle w:val="Default"/>
              <w:jc w:val="center"/>
              <w:rPr>
                <w:rFonts w:ascii="Twinkl" w:hAnsi="Twinkl" w:cstheme="minorHAnsi"/>
                <w:sz w:val="16"/>
                <w:szCs w:val="16"/>
              </w:rPr>
            </w:pPr>
            <w:r w:rsidRPr="00981B74">
              <w:rPr>
                <w:rFonts w:ascii="Twinkl" w:hAnsi="Twinkl" w:cstheme="minorHAnsi"/>
                <w:sz w:val="16"/>
                <w:szCs w:val="16"/>
              </w:rPr>
              <w:t>Talk about what is the same and what is different between job</w:t>
            </w:r>
            <w:r>
              <w:rPr>
                <w:rFonts w:ascii="Twinkl" w:hAnsi="Twinkl" w:cstheme="minorHAnsi"/>
                <w:sz w:val="16"/>
                <w:szCs w:val="16"/>
              </w:rPr>
              <w:t xml:space="preserve"> roles.</w:t>
            </w:r>
          </w:p>
          <w:p w:rsidRPr="00981B74" w:rsidR="00981B74" w:rsidP="00981B74" w:rsidRDefault="00981B74" w14:paraId="408C6732" w14:textId="77777777">
            <w:pPr>
              <w:pStyle w:val="Default"/>
              <w:jc w:val="center"/>
              <w:rPr>
                <w:rFonts w:ascii="Twinkl" w:hAnsi="Twinkl" w:cstheme="minorHAnsi"/>
                <w:sz w:val="16"/>
                <w:szCs w:val="16"/>
              </w:rPr>
            </w:pPr>
          </w:p>
          <w:p w:rsidR="00F30C88" w:rsidP="00981B74" w:rsidRDefault="00981B74" w14:paraId="7CE6532C" w14:textId="05C0DD2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00981B74">
              <w:rPr>
                <w:rFonts w:ascii="Twinkl" w:hAnsi="Twinkl" w:cs="Calibri" w:cstheme="minorAscii"/>
                <w:sz w:val="16"/>
                <w:szCs w:val="16"/>
              </w:rPr>
              <w:t xml:space="preserve">What would life have been like in the past for hospital workers, </w:t>
            </w:r>
            <w:r w:rsidRPr="4EA896C7" w:rsidR="00981B74">
              <w:rPr>
                <w:rFonts w:ascii="Twinkl" w:hAnsi="Twinkl" w:cs="Calibri" w:cstheme="minorAscii"/>
                <w:sz w:val="16"/>
                <w:szCs w:val="16"/>
              </w:rPr>
              <w:t>postmen</w:t>
            </w:r>
            <w:r w:rsidRPr="4EA896C7" w:rsidR="00981B74">
              <w:rPr>
                <w:rFonts w:ascii="Twinkl" w:hAnsi="Twinkl" w:cs="Calibri" w:cstheme="minorAscii"/>
                <w:sz w:val="16"/>
                <w:szCs w:val="16"/>
              </w:rPr>
              <w:t xml:space="preserve"> etc.</w:t>
            </w:r>
            <w:r w:rsidRPr="4EA896C7" w:rsidR="382E57F9">
              <w:rPr>
                <w:rFonts w:ascii="Twinkl" w:hAnsi="Twinkl" w:cs="Calibri" w:cstheme="minorAscii"/>
                <w:sz w:val="16"/>
                <w:szCs w:val="16"/>
              </w:rPr>
              <w:t xml:space="preserve"> (focus on nurses?)</w:t>
            </w:r>
          </w:p>
        </w:tc>
        <w:tc>
          <w:tcPr>
            <w:tcW w:w="2109" w:type="dxa"/>
            <w:shd w:val="clear" w:color="auto" w:fill="auto"/>
            <w:tcMar/>
          </w:tcPr>
          <w:p w:rsidRPr="00C43A0C" w:rsidR="00F30C88" w:rsidP="00F30C88" w:rsidRDefault="00F30C88" w14:paraId="36913D38" w14:textId="48A055FB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/>
          </w:tcPr>
          <w:p w:rsidR="00981B74" w:rsidP="00981B74" w:rsidRDefault="00981B74" w14:paraId="511E6DFC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Introduce Easter story</w:t>
            </w:r>
          </w:p>
          <w:p w:rsidRPr="002D77F9" w:rsidR="00981B74" w:rsidP="00981B74" w:rsidRDefault="00981B74" w14:paraId="176E4F91" w14:textId="77777777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  <w:r w:rsidRPr="002D77F9">
              <w:rPr>
                <w:rFonts w:ascii="Twinkl" w:hAnsi="Twinkl"/>
                <w:bCs/>
                <w:sz w:val="16"/>
                <w:szCs w:val="16"/>
              </w:rPr>
              <w:t>(Palm Sunday</w:t>
            </w:r>
            <w:r>
              <w:rPr>
                <w:rFonts w:ascii="Twinkl" w:hAnsi="Twinkl"/>
                <w:bCs/>
                <w:sz w:val="16"/>
                <w:szCs w:val="16"/>
              </w:rPr>
              <w:t>, Passover, Maudy Thursday, Good Friday, Holy Saturday, Easter Sunday</w:t>
            </w:r>
            <w:r w:rsidRPr="002D77F9">
              <w:rPr>
                <w:rFonts w:ascii="Twinkl" w:hAnsi="Twinkl"/>
                <w:bCs/>
                <w:sz w:val="16"/>
                <w:szCs w:val="16"/>
              </w:rPr>
              <w:t>)</w:t>
            </w:r>
          </w:p>
          <w:p w:rsidRPr="00C43A0C" w:rsidR="00F30C88" w:rsidP="0090302E" w:rsidRDefault="00F30C88" w14:paraId="105A1290" w14:textId="36DC2557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807" w:type="dxa"/>
            <w:gridSpan w:val="2"/>
            <w:tcMar/>
          </w:tcPr>
          <w:p w:rsidRPr="00C43A0C" w:rsidR="00F30C88" w:rsidP="00613A09" w:rsidRDefault="00F30C88" w14:paraId="515BE1DB" w14:textId="7C87986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73734822">
              <w:rPr>
                <w:rFonts w:ascii="Twinkl" w:hAnsi="Twinkl"/>
                <w:sz w:val="16"/>
                <w:szCs w:val="16"/>
              </w:rPr>
              <w:t>Introduce Easter SUnday</w:t>
            </w:r>
          </w:p>
        </w:tc>
        <w:tc>
          <w:tcPr>
            <w:tcW w:w="2155" w:type="dxa"/>
            <w:tcMar/>
          </w:tcPr>
          <w:p w:rsidRPr="00386909" w:rsidR="00F30C88" w:rsidP="00F30C88" w:rsidRDefault="00F30C88" w14:paraId="4CF46E9E" w14:textId="77777777">
            <w:pPr>
              <w:jc w:val="center"/>
              <w:rPr>
                <w:rFonts w:ascii="Twinkl" w:hAnsi="Twinkl"/>
                <w:sz w:val="32"/>
                <w:szCs w:val="32"/>
              </w:rPr>
            </w:pPr>
          </w:p>
        </w:tc>
      </w:tr>
      <w:tr w:rsidRPr="00386909" w:rsidR="00F30C88" w:rsidTr="4EA896C7" w14:paraId="4A1A0ACD" w14:textId="77777777">
        <w:trPr>
          <w:trHeight w:val="2587"/>
        </w:trPr>
        <w:tc>
          <w:tcPr>
            <w:tcW w:w="2312" w:type="dxa"/>
            <w:gridSpan w:val="2"/>
            <w:shd w:val="clear" w:color="auto" w:fill="92D050"/>
            <w:tcMar/>
          </w:tcPr>
          <w:p w:rsidRPr="00C43A0C" w:rsidR="00F30C88" w:rsidP="00F30C88" w:rsidRDefault="00F30C88" w14:paraId="2E52F66C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Understanding of the world</w:t>
            </w:r>
          </w:p>
          <w:p w:rsidRPr="00C43A0C" w:rsidR="00F30C88" w:rsidP="00F30C88" w:rsidRDefault="00F30C88" w14:paraId="0C99EFED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 xml:space="preserve">People, Culture and Communities </w:t>
            </w:r>
          </w:p>
        </w:tc>
        <w:tc>
          <w:tcPr>
            <w:tcW w:w="653" w:type="dxa"/>
            <w:vMerge/>
            <w:tcMar/>
          </w:tcPr>
          <w:p w:rsidRPr="00C43A0C" w:rsidR="00F30C88" w:rsidP="00F30C88" w:rsidRDefault="00F30C88" w14:paraId="6CC734AB" w14:textId="0286E8B4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  <w:tcMar/>
          </w:tcPr>
          <w:p w:rsidR="00F30C88" w:rsidP="0090302E" w:rsidRDefault="00BD76D2" w14:paraId="7AD46AB2" w14:textId="1A8DE619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Jobs that we know, what roles do those in our families undertake?</w:t>
            </w:r>
          </w:p>
          <w:p w:rsidR="00981B74" w:rsidP="0090302E" w:rsidRDefault="00981B74" w14:paraId="50C10ABF" w14:textId="18C62E09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Pr="00981B74" w:rsidR="00981B74" w:rsidP="0090302E" w:rsidRDefault="00981B74" w14:paraId="05E0D149" w14:textId="1CC991F9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981B74">
              <w:rPr>
                <w:rFonts w:ascii="Twinkl" w:hAnsi="Twinkl"/>
                <w:color w:val="000000"/>
                <w:sz w:val="16"/>
                <w:szCs w:val="16"/>
              </w:rPr>
              <w:t>Who helps me at home? Who helps me at school?</w:t>
            </w:r>
          </w:p>
          <w:p w:rsidRPr="0090302E" w:rsidR="005A562E" w:rsidP="00981B74" w:rsidRDefault="005A562E" w14:paraId="3C2615E1" w14:textId="0B660982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0D50B2" w:rsidP="00BD76D2" w:rsidRDefault="000D50B2" w14:paraId="1C41E89A" w14:textId="77777777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F30C88" w:rsidP="0090302E" w:rsidRDefault="00F30C88" w14:paraId="54FD4360" w14:textId="78657827">
            <w:pPr>
              <w:jc w:val="center"/>
              <w:rPr>
                <w:rFonts w:ascii="Twinkl" w:hAnsi="Twinkl" w:cstheme="minorHAnsi"/>
                <w:bCs/>
                <w:i/>
                <w:iCs/>
                <w:sz w:val="16"/>
                <w:szCs w:val="16"/>
              </w:rPr>
            </w:pPr>
            <w:r w:rsidRPr="0090302E">
              <w:rPr>
                <w:rFonts w:ascii="Twinkl" w:hAnsi="Twinkl"/>
                <w:b/>
                <w:bCs/>
                <w:sz w:val="16"/>
                <w:szCs w:val="16"/>
              </w:rPr>
              <w:t>RE link</w:t>
            </w:r>
            <w:r w:rsidRPr="0090302E">
              <w:rPr>
                <w:rFonts w:ascii="Twinkl" w:hAnsi="Twinkl"/>
                <w:sz w:val="16"/>
                <w:szCs w:val="16"/>
              </w:rPr>
              <w:t xml:space="preserve"> – </w:t>
            </w:r>
            <w:r w:rsidRPr="0090302E" w:rsidR="00AD7A3B">
              <w:rPr>
                <w:rFonts w:ascii="Twinkl" w:hAnsi="Twinkl" w:cstheme="minorHAnsi"/>
                <w:b/>
                <w:sz w:val="16"/>
                <w:szCs w:val="16"/>
              </w:rPr>
              <w:t>Which stories are special and why?</w:t>
            </w:r>
            <w:r w:rsidRPr="0090302E" w:rsidR="0090302E">
              <w:rPr>
                <w:rFonts w:ascii="Twinkl" w:hAnsi="Twinkl" w:cstheme="minorHAnsi"/>
                <w:b/>
                <w:sz w:val="16"/>
                <w:szCs w:val="16"/>
              </w:rPr>
              <w:t xml:space="preserve"> </w:t>
            </w:r>
            <w:r w:rsidRPr="0090302E" w:rsidR="0090302E">
              <w:rPr>
                <w:rFonts w:ascii="Twinkl" w:hAnsi="Twinkl" w:cstheme="minorHAnsi"/>
                <w:bCs/>
                <w:i/>
                <w:iCs/>
                <w:sz w:val="16"/>
                <w:szCs w:val="16"/>
              </w:rPr>
              <w:t>What is your favourite story? What do you like about it and why?</w:t>
            </w: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="535B2521" w:rsidP="4EA896C7" w:rsidRDefault="535B2521" w14:paraId="60095110" w14:textId="79A6602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winkl" w:hAnsi="Twinkl"/>
                <w:b w:val="1"/>
                <w:bCs w:val="1"/>
                <w:sz w:val="16"/>
                <w:szCs w:val="16"/>
              </w:rPr>
            </w:pPr>
            <w:r w:rsidRPr="4EA896C7" w:rsidR="535B2521">
              <w:rPr>
                <w:rFonts w:ascii="Twinkl" w:hAnsi="Twinkl"/>
                <w:b w:val="1"/>
                <w:bCs w:val="1"/>
                <w:sz w:val="16"/>
                <w:szCs w:val="16"/>
              </w:rPr>
              <w:t xml:space="preserve">World Book Day </w:t>
            </w:r>
          </w:p>
          <w:p w:rsidRPr="0090302E" w:rsidR="0090302E" w:rsidP="00981B74" w:rsidRDefault="0090302E" w14:paraId="76E9B991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Pr="0090302E" w:rsidR="0090302E" w:rsidP="00633199" w:rsidRDefault="0090302E" w14:paraId="6994BADC" w14:textId="77777777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F30C88" w:rsidP="0090302E" w:rsidRDefault="00F30C88" w14:paraId="4B0D117D" w14:textId="60AA17F2">
            <w:pPr>
              <w:jc w:val="center"/>
              <w:rPr>
                <w:rFonts w:ascii="Twinkl" w:hAnsi="Twinkl" w:cstheme="minorHAnsi"/>
                <w:bCs/>
                <w:i/>
                <w:iCs/>
                <w:sz w:val="16"/>
                <w:szCs w:val="16"/>
              </w:rPr>
            </w:pPr>
            <w:r w:rsidRPr="0090302E">
              <w:rPr>
                <w:rFonts w:ascii="Twinkl" w:hAnsi="Twinkl"/>
                <w:b/>
                <w:bCs/>
                <w:sz w:val="16"/>
                <w:szCs w:val="16"/>
              </w:rPr>
              <w:t>RE link</w:t>
            </w:r>
            <w:r w:rsidRPr="0090302E">
              <w:rPr>
                <w:rFonts w:ascii="Twinkl" w:hAnsi="Twinkl"/>
                <w:sz w:val="16"/>
                <w:szCs w:val="16"/>
              </w:rPr>
              <w:t xml:space="preserve"> –</w:t>
            </w:r>
            <w:r w:rsidRPr="0090302E" w:rsidR="00AD7A3B">
              <w:rPr>
                <w:rFonts w:ascii="Twinkl" w:hAnsi="Twinkl"/>
                <w:sz w:val="16"/>
                <w:szCs w:val="16"/>
              </w:rPr>
              <w:t xml:space="preserve"> </w:t>
            </w:r>
            <w:r w:rsidRPr="0090302E" w:rsidR="00AD7A3B">
              <w:rPr>
                <w:rFonts w:ascii="Twinkl" w:hAnsi="Twinkl" w:cstheme="minorHAnsi"/>
                <w:b/>
                <w:sz w:val="16"/>
                <w:szCs w:val="16"/>
              </w:rPr>
              <w:t>Which stories are special and why?</w:t>
            </w:r>
            <w:r w:rsidRPr="0090302E" w:rsidR="0090302E">
              <w:rPr>
                <w:rFonts w:ascii="Twinkl" w:hAnsi="Twinkl" w:cstheme="minorHAnsi"/>
                <w:b/>
                <w:sz w:val="16"/>
                <w:szCs w:val="16"/>
              </w:rPr>
              <w:t xml:space="preserve"> </w:t>
            </w:r>
            <w:r w:rsidRPr="0090302E" w:rsidR="0090302E">
              <w:rPr>
                <w:rFonts w:ascii="Twinkl" w:hAnsi="Twinkl" w:cstheme="minorHAnsi"/>
                <w:bCs/>
                <w:i/>
                <w:iCs/>
                <w:sz w:val="16"/>
                <w:szCs w:val="16"/>
              </w:rPr>
              <w:t>Do you know any bible stories?</w:t>
            </w: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="00F30C88" w:rsidP="0090302E" w:rsidRDefault="0055743C" w14:paraId="57F26E43" w14:textId="688C053D">
            <w:pPr>
              <w:jc w:val="center"/>
              <w:rPr>
                <w:rFonts w:ascii="Twinkl" w:hAnsi="Twinkl"/>
                <w:b w:val="1"/>
                <w:bCs w:val="1"/>
                <w:sz w:val="16"/>
                <w:szCs w:val="16"/>
              </w:rPr>
            </w:pPr>
          </w:p>
          <w:p w:rsidR="00BD76D2" w:rsidP="4EA896C7" w:rsidRDefault="00BD76D2" w14:paraId="25A4D959" w14:textId="1AC9F0D3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371AFE38">
              <w:rPr>
                <w:rFonts w:ascii="Twinkl" w:hAnsi="Twinkl"/>
                <w:sz w:val="16"/>
                <w:szCs w:val="16"/>
              </w:rPr>
              <w:t>Who helps us in our local area? Who helps to keep me safe and healthy?</w:t>
            </w:r>
          </w:p>
          <w:p w:rsidR="00BD76D2" w:rsidP="4EA896C7" w:rsidRDefault="00BD76D2" w14:paraId="1CFA5D70" w14:textId="4008FBA6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="00BD76D2" w:rsidP="4EA896C7" w:rsidRDefault="00BD76D2" w14:paraId="1E4C4BF6" w14:textId="7A629319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371AFE38">
              <w:rPr>
                <w:rFonts w:ascii="Twinkl" w:hAnsi="Twinkl"/>
                <w:sz w:val="16"/>
                <w:szCs w:val="16"/>
              </w:rPr>
              <w:t xml:space="preserve">What do you want to do when </w:t>
            </w:r>
            <w:r w:rsidRPr="4EA896C7" w:rsidR="371AFE38">
              <w:rPr>
                <w:rFonts w:ascii="Twinkl" w:hAnsi="Twinkl"/>
                <w:sz w:val="16"/>
                <w:szCs w:val="16"/>
              </w:rPr>
              <w:t>you’re</w:t>
            </w:r>
            <w:r w:rsidRPr="4EA896C7" w:rsidR="371AFE38">
              <w:rPr>
                <w:rFonts w:ascii="Twinkl" w:hAnsi="Twinkl"/>
                <w:sz w:val="16"/>
                <w:szCs w:val="16"/>
              </w:rPr>
              <w:t xml:space="preserve"> older?</w:t>
            </w:r>
          </w:p>
          <w:p w:rsidR="00981B74" w:rsidP="0090302E" w:rsidRDefault="00981B74" w14:paraId="07812381" w14:textId="003BB740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981B74" w:rsidP="0090302E" w:rsidRDefault="00981B74" w14:paraId="0DF1CC3F" w14:textId="103556FF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AD7A3B" w:rsidP="4EA896C7" w:rsidRDefault="00F30C88" w14:paraId="791E9B5E" w14:textId="3A7D3321">
            <w:pPr>
              <w:pStyle w:val="Normal"/>
              <w:jc w:val="center"/>
              <w:rPr>
                <w:rFonts w:ascii="Twinkl" w:hAnsi="Twinkl" w:cs="Calibri" w:cstheme="minorAscii"/>
                <w:b w:val="1"/>
                <w:bCs w:val="1"/>
                <w:sz w:val="16"/>
                <w:szCs w:val="16"/>
              </w:rPr>
            </w:pPr>
            <w:r w:rsidRPr="4EA896C7" w:rsidR="00F30C88">
              <w:rPr>
                <w:rFonts w:ascii="Twinkl" w:hAnsi="Twinkl"/>
                <w:b w:val="1"/>
                <w:bCs w:val="1"/>
                <w:sz w:val="16"/>
                <w:szCs w:val="16"/>
              </w:rPr>
              <w:t>RE link</w:t>
            </w:r>
            <w:r w:rsidRPr="4EA896C7" w:rsidR="00F30C88">
              <w:rPr>
                <w:rFonts w:ascii="Twinkl" w:hAnsi="Twinkl"/>
                <w:sz w:val="16"/>
                <w:szCs w:val="16"/>
              </w:rPr>
              <w:t xml:space="preserve"> –</w:t>
            </w:r>
            <w:r w:rsidRPr="4EA896C7" w:rsidR="00AD7A3B">
              <w:rPr>
                <w:rFonts w:ascii="Twinkl" w:hAnsi="Twinkl"/>
                <w:sz w:val="16"/>
                <w:szCs w:val="16"/>
              </w:rPr>
              <w:t xml:space="preserve"> </w:t>
            </w:r>
            <w:r w:rsidRPr="4EA896C7" w:rsidR="00AD7A3B">
              <w:rPr>
                <w:rFonts w:ascii="Twinkl" w:hAnsi="Twinkl" w:cs="Calibri" w:cstheme="minorAscii"/>
                <w:b w:val="1"/>
                <w:bCs w:val="1"/>
                <w:sz w:val="16"/>
                <w:szCs w:val="16"/>
              </w:rPr>
              <w:t>Which stories are special and why?</w:t>
            </w:r>
            <w:r w:rsidRPr="4EA896C7" w:rsidR="0090302E">
              <w:rPr>
                <w:rFonts w:ascii="Twinkl" w:hAnsi="Twinkl" w:cs="Calibri" w:cstheme="minorAscii"/>
                <w:b w:val="1"/>
                <w:bCs w:val="1"/>
                <w:sz w:val="16"/>
                <w:szCs w:val="16"/>
              </w:rPr>
              <w:t xml:space="preserve"> </w:t>
            </w:r>
            <w:r w:rsidRPr="4EA896C7" w:rsidR="0090302E">
              <w:rPr>
                <w:rFonts w:ascii="Twinkl" w:hAnsi="Twinkl" w:cs="Calibri" w:cstheme="minorAscii"/>
                <w:i w:val="1"/>
                <w:iCs w:val="1"/>
                <w:sz w:val="16"/>
                <w:szCs w:val="16"/>
              </w:rPr>
              <w:t>What stories are special to Christians?</w:t>
            </w:r>
          </w:p>
          <w:p w:rsidRPr="0090302E" w:rsidR="00F30C88" w:rsidP="0090302E" w:rsidRDefault="00F30C88" w14:paraId="313C6707" w14:textId="263B65A7">
            <w:pPr>
              <w:jc w:val="center"/>
              <w:rPr>
                <w:rFonts w:ascii="Twinkl" w:hAnsi="Twinkl"/>
                <w:i/>
                <w:iCs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tcMar/>
          </w:tcPr>
          <w:p w:rsidR="005A562E" w:rsidP="0055743C" w:rsidRDefault="0055743C" w14:paraId="1405F3A2" w14:textId="2455164E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British science week </w:t>
            </w:r>
          </w:p>
          <w:p w:rsidR="00981B74" w:rsidP="0055743C" w:rsidRDefault="00981B74" w14:paraId="6F4576CA" w14:textId="56EB1606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0D50B2" w:rsidP="00303BBB" w:rsidRDefault="00981B74" w14:paraId="2205611C" w14:textId="2F9C4A46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  <w:r w:rsidRPr="00981B74">
              <w:rPr>
                <w:rFonts w:ascii="Twinkl" w:hAnsi="Twinkl"/>
                <w:bCs/>
                <w:sz w:val="16"/>
                <w:szCs w:val="16"/>
              </w:rPr>
              <w:t>Healthy food tasting – who helps us to have food? Where does food come from?</w:t>
            </w:r>
          </w:p>
          <w:p w:rsidRPr="00981B74" w:rsidR="00981B74" w:rsidP="00981B74" w:rsidRDefault="00981B74" w14:paraId="19DA2497" w14:textId="77777777">
            <w:pPr>
              <w:rPr>
                <w:rFonts w:ascii="Twinkl" w:hAnsi="Twinkl"/>
                <w:bCs/>
                <w:sz w:val="16"/>
                <w:szCs w:val="16"/>
              </w:rPr>
            </w:pPr>
          </w:p>
          <w:p w:rsidRPr="0090302E" w:rsidR="0090302E" w:rsidP="0090302E" w:rsidRDefault="0090302E" w14:paraId="2B9AC8E1" w14:textId="77777777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F30C88" w:rsidP="0090302E" w:rsidRDefault="00F30C88" w14:paraId="75494863" w14:textId="1460CD21">
            <w:pPr>
              <w:jc w:val="center"/>
              <w:rPr>
                <w:rFonts w:ascii="Twinkl" w:hAnsi="Twinkl" w:cstheme="minorHAnsi"/>
                <w:bCs/>
                <w:i/>
                <w:iCs/>
                <w:sz w:val="16"/>
                <w:szCs w:val="16"/>
              </w:rPr>
            </w:pPr>
            <w:r w:rsidRPr="0090302E">
              <w:rPr>
                <w:rFonts w:ascii="Twinkl" w:hAnsi="Twinkl"/>
                <w:b/>
                <w:bCs/>
                <w:sz w:val="16"/>
                <w:szCs w:val="16"/>
              </w:rPr>
              <w:t>RE link</w:t>
            </w:r>
            <w:r w:rsidRPr="0090302E">
              <w:rPr>
                <w:rFonts w:ascii="Twinkl" w:hAnsi="Twinkl"/>
                <w:sz w:val="16"/>
                <w:szCs w:val="16"/>
              </w:rPr>
              <w:t xml:space="preserve"> –</w:t>
            </w:r>
            <w:r w:rsidRPr="0090302E" w:rsidR="00AD7A3B">
              <w:rPr>
                <w:rFonts w:ascii="Twinkl" w:hAnsi="Twinkl" w:cstheme="minorHAnsi"/>
                <w:b/>
                <w:sz w:val="16"/>
                <w:szCs w:val="16"/>
              </w:rPr>
              <w:t xml:space="preserve"> Which stories are special and why?</w:t>
            </w:r>
            <w:r w:rsidRPr="0090302E" w:rsidR="0090302E">
              <w:rPr>
                <w:rFonts w:ascii="Twinkl" w:hAnsi="Twinkl" w:cstheme="minorHAnsi"/>
                <w:b/>
                <w:sz w:val="16"/>
                <w:szCs w:val="16"/>
              </w:rPr>
              <w:t xml:space="preserve"> </w:t>
            </w:r>
            <w:r w:rsidRPr="0090302E" w:rsidR="0090302E">
              <w:rPr>
                <w:rFonts w:ascii="Twinkl" w:hAnsi="Twinkl" w:cstheme="minorHAnsi"/>
                <w:bCs/>
                <w:i/>
                <w:iCs/>
                <w:sz w:val="16"/>
                <w:szCs w:val="16"/>
              </w:rPr>
              <w:t>What stories do you know that are special to Muslims? What is their holy book?</w:t>
            </w:r>
          </w:p>
        </w:tc>
        <w:tc>
          <w:tcPr>
            <w:tcW w:w="2551" w:type="dxa"/>
            <w:shd w:val="clear" w:color="auto" w:fill="auto"/>
            <w:tcMar/>
          </w:tcPr>
          <w:p w:rsidRPr="00981B74" w:rsidR="00F30C88" w:rsidP="0090302E" w:rsidRDefault="00633199" w14:paraId="3B9956D7" w14:textId="63E4EDAF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  <w:r w:rsidRPr="00633199">
              <w:rPr>
                <w:rFonts w:ascii="Twinkl" w:hAnsi="Twinkl"/>
                <w:b/>
                <w:bCs/>
                <w:sz w:val="16"/>
                <w:szCs w:val="16"/>
              </w:rPr>
              <w:t>World Water Day</w:t>
            </w:r>
            <w:r w:rsidR="00981B74">
              <w:rPr>
                <w:rFonts w:ascii="Twinkl" w:hAnsi="Twinkl"/>
                <w:b/>
                <w:bCs/>
                <w:sz w:val="16"/>
                <w:szCs w:val="16"/>
              </w:rPr>
              <w:t xml:space="preserve"> </w:t>
            </w:r>
            <w:r w:rsidR="00981B74">
              <w:rPr>
                <w:rFonts w:ascii="Twinkl" w:hAnsi="Twinkl"/>
                <w:bCs/>
                <w:sz w:val="16"/>
                <w:szCs w:val="16"/>
              </w:rPr>
              <w:t>– link to teeth brushing</w:t>
            </w:r>
          </w:p>
          <w:p w:rsidRPr="0090302E" w:rsidR="005A562E" w:rsidP="0090302E" w:rsidRDefault="005A562E" w14:paraId="3CBE907C" w14:textId="436B433E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0D50B2" w:rsidP="0090302E" w:rsidRDefault="000D50B2" w14:paraId="04FF73B9" w14:textId="57073DA6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90302E" w:rsidP="00633199" w:rsidRDefault="0090302E" w14:paraId="1EEAF2A1" w14:textId="77777777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90302E" w:rsidP="0090302E" w:rsidRDefault="0090302E" w14:paraId="301F2192" w14:textId="60BA816E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981B74" w:rsidP="00303BBB" w:rsidRDefault="00981B74" w14:paraId="263FA130" w14:textId="77777777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5A562E" w:rsidP="0090302E" w:rsidRDefault="005A562E" w14:paraId="5DDF6EE3" w14:textId="1DC2DE15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F30C88" w:rsidP="0090302E" w:rsidRDefault="00F30C88" w14:paraId="176AFDCC" w14:textId="1BDD5268">
            <w:pPr>
              <w:jc w:val="center"/>
              <w:rPr>
                <w:rFonts w:ascii="Twinkl" w:hAnsi="Twinkl"/>
                <w:bCs/>
                <w:i/>
                <w:iCs/>
                <w:sz w:val="16"/>
                <w:szCs w:val="16"/>
              </w:rPr>
            </w:pPr>
            <w:r w:rsidRPr="0090302E">
              <w:rPr>
                <w:rFonts w:ascii="Twinkl" w:hAnsi="Twinkl"/>
                <w:b/>
                <w:bCs/>
                <w:sz w:val="16"/>
                <w:szCs w:val="16"/>
              </w:rPr>
              <w:t>RE link</w:t>
            </w:r>
            <w:r w:rsidRPr="0090302E">
              <w:rPr>
                <w:rFonts w:ascii="Twinkl" w:hAnsi="Twinkl"/>
                <w:sz w:val="16"/>
                <w:szCs w:val="16"/>
              </w:rPr>
              <w:t xml:space="preserve"> – </w:t>
            </w:r>
            <w:r w:rsidRPr="0090302E" w:rsidR="00AD7A3B">
              <w:rPr>
                <w:rFonts w:ascii="Twinkl" w:hAnsi="Twinkl" w:cstheme="minorHAnsi"/>
                <w:b/>
                <w:sz w:val="16"/>
                <w:szCs w:val="16"/>
              </w:rPr>
              <w:t>Which stories are special and why?</w:t>
            </w:r>
            <w:r w:rsidRPr="0090302E" w:rsidR="0090302E">
              <w:rPr>
                <w:rFonts w:ascii="Twinkl" w:hAnsi="Twinkl" w:cstheme="minorHAnsi"/>
                <w:b/>
                <w:sz w:val="16"/>
                <w:szCs w:val="16"/>
              </w:rPr>
              <w:t xml:space="preserve"> </w:t>
            </w:r>
            <w:r w:rsidRPr="0090302E" w:rsidR="0090302E">
              <w:rPr>
                <w:rFonts w:ascii="Twinkl" w:hAnsi="Twinkl" w:cstheme="minorHAnsi"/>
                <w:bCs/>
                <w:i/>
                <w:iCs/>
                <w:sz w:val="16"/>
                <w:szCs w:val="16"/>
              </w:rPr>
              <w:t>What are the similarities and differences between different people’s special stories?</w:t>
            </w:r>
          </w:p>
        </w:tc>
        <w:tc>
          <w:tcPr>
            <w:tcW w:w="3807" w:type="dxa"/>
            <w:gridSpan w:val="2"/>
            <w:shd w:val="clear" w:color="auto" w:fill="auto"/>
            <w:tcMar/>
          </w:tcPr>
          <w:p w:rsidRPr="00366CD7" w:rsidR="00F30C88" w:rsidP="00613A09" w:rsidRDefault="00F30C88" w14:paraId="083689ED" w14:textId="58A0D680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tcMar/>
          </w:tcPr>
          <w:p w:rsidRPr="00545088" w:rsidR="00F30C88" w:rsidP="00F30C88" w:rsidRDefault="00F30C88" w14:paraId="0CCA8BCE" w14:textId="77777777">
            <w:pPr>
              <w:jc w:val="center"/>
              <w:rPr>
                <w:rFonts w:ascii="Twinkl" w:hAnsi="Twinkl"/>
                <w:sz w:val="16"/>
                <w:szCs w:val="28"/>
              </w:rPr>
            </w:pPr>
          </w:p>
          <w:p w:rsidRPr="00386909" w:rsidR="00F30C88" w:rsidP="00F30C88" w:rsidRDefault="00F30C88" w14:paraId="2F560D5C" w14:textId="00B9A8EF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right w:val="nil"/>
            </w:tcBorders>
            <w:shd w:val="clear" w:color="auto" w:fill="auto"/>
            <w:tcMar/>
          </w:tcPr>
          <w:p w:rsidRPr="00386909" w:rsidR="00F30C88" w:rsidP="00F30C88" w:rsidRDefault="00F30C88" w14:paraId="134B481C" w14:textId="77777777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</w:tr>
      <w:tr w:rsidRPr="00386909" w:rsidR="00F30C88" w:rsidTr="4EA896C7" w14:paraId="06C732D4" w14:textId="77777777">
        <w:trPr>
          <w:trHeight w:val="510"/>
        </w:trPr>
        <w:tc>
          <w:tcPr>
            <w:tcW w:w="2965" w:type="dxa"/>
            <w:gridSpan w:val="3"/>
            <w:shd w:val="clear" w:color="auto" w:fill="auto"/>
            <w:tcMar/>
          </w:tcPr>
          <w:p w:rsidR="00F30C88" w:rsidP="00F30C88" w:rsidRDefault="00F30C88" w14:paraId="11A62F30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  <w:p w:rsidRPr="00C43A0C" w:rsidR="00F30C88" w:rsidP="00F30C88" w:rsidRDefault="00F30C88" w14:paraId="075068A0" w14:textId="0410C019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>RE vocabulary</w:t>
            </w:r>
          </w:p>
        </w:tc>
        <w:tc>
          <w:tcPr>
            <w:tcW w:w="17254" w:type="dxa"/>
            <w:gridSpan w:val="11"/>
            <w:shd w:val="clear" w:color="auto" w:fill="auto"/>
            <w:tcMar/>
          </w:tcPr>
          <w:p w:rsidRPr="00051D7F" w:rsidR="00AD7A3B" w:rsidP="00AD7A3B" w:rsidRDefault="00AD7A3B" w14:paraId="7369C859" w14:textId="7705B6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51D7F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Focus</w:t>
            </w:r>
            <w:r w:rsidRPr="00051D7F">
              <w:rPr>
                <w:rStyle w:val="normaltextrun"/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: Believing </w:t>
            </w:r>
            <w:r w:rsidRPr="00051D7F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t xml:space="preserve"> </w:t>
            </w:r>
            <w:r w:rsidRPr="00051D7F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Skills</w:t>
            </w:r>
            <w:r w:rsidRPr="00051D7F">
              <w:rPr>
                <w:rStyle w:val="normaltextrun"/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: Discovering</w:t>
            </w:r>
            <w:r w:rsidRPr="00051D7F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Pr="00051D7F" w:rsidR="00AD7A3B" w:rsidP="00AD7A3B" w:rsidRDefault="00AD7A3B" w14:paraId="3C37E5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D7F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Key Vocabulary:</w:t>
            </w:r>
            <w:r w:rsidRPr="00051D7F">
              <w:rPr>
                <w:rStyle w:val="normaltextrun"/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51D7F">
              <w:rPr>
                <w:rStyle w:val="normaltextrun"/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Bible, Qur’an, God, Jesus, Muhammad, feelings, promises, good, storm, scared, worried, brave</w:t>
            </w:r>
          </w:p>
          <w:p w:rsidRPr="00D20EDA" w:rsidR="00F30C88" w:rsidP="00AD7A3B" w:rsidRDefault="00F30C88" w14:paraId="2C686C1D" w14:textId="5ADA9A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nil"/>
              <w:right w:val="nil"/>
            </w:tcBorders>
            <w:shd w:val="clear" w:color="auto" w:fill="auto"/>
            <w:tcMar/>
          </w:tcPr>
          <w:p w:rsidRPr="00386909" w:rsidR="00F30C88" w:rsidP="00F30C88" w:rsidRDefault="00F30C88" w14:paraId="3D086994" w14:textId="77777777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</w:tr>
      <w:tr w:rsidRPr="00386909" w:rsidR="00F30C88" w:rsidTr="4EA896C7" w14:paraId="27DFD559" w14:textId="77777777">
        <w:trPr>
          <w:gridAfter w:val="1"/>
          <w:wAfter w:w="602" w:type="dxa"/>
          <w:trHeight w:val="299"/>
        </w:trPr>
        <w:tc>
          <w:tcPr>
            <w:tcW w:w="2312" w:type="dxa"/>
            <w:gridSpan w:val="2"/>
            <w:shd w:val="clear" w:color="auto" w:fill="92D050"/>
            <w:tcMar/>
          </w:tcPr>
          <w:p w:rsidRPr="00C43A0C" w:rsidR="00F30C88" w:rsidP="00F30C88" w:rsidRDefault="00F30C88" w14:paraId="4EC31A5D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Expressive Arts and Design</w:t>
            </w:r>
          </w:p>
          <w:p w:rsidRPr="00C43A0C" w:rsidR="00F30C88" w:rsidP="00F30C88" w:rsidRDefault="00F30C88" w14:paraId="033B5C52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Creating with materials</w:t>
            </w:r>
          </w:p>
        </w:tc>
        <w:tc>
          <w:tcPr>
            <w:tcW w:w="653" w:type="dxa"/>
            <w:vMerge w:val="restart"/>
            <w:shd w:val="clear" w:color="auto" w:fill="92D050"/>
            <w:tcMar/>
            <w:textDirection w:val="btLr"/>
          </w:tcPr>
          <w:p w:rsidRPr="00C43A0C" w:rsidR="00F30C88" w:rsidP="00F30C88" w:rsidRDefault="00F30C88" w14:paraId="36F74533" w14:textId="095CBD93">
            <w:pPr>
              <w:ind w:left="113" w:right="113"/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726F9B">
              <w:rPr>
                <w:rFonts w:ascii="Twinkl" w:hAnsi="Twinkl"/>
                <w:b/>
                <w:sz w:val="16"/>
                <w:szCs w:val="16"/>
                <w:highlight w:val="yellow"/>
              </w:rPr>
              <w:t>Art, Music, D&amp;T</w:t>
            </w:r>
          </w:p>
        </w:tc>
        <w:tc>
          <w:tcPr>
            <w:tcW w:w="2041" w:type="dxa"/>
            <w:shd w:val="clear" w:color="auto" w:fill="auto"/>
            <w:tcMar/>
          </w:tcPr>
          <w:p w:rsidRPr="00366CD7" w:rsidR="00CD651A" w:rsidP="000D50B2" w:rsidRDefault="00633199" w14:paraId="23565480" w14:textId="0F41C67C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Mondrian art – using rulers, link to length in maths</w:t>
            </w: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="00F30C88" w:rsidP="00F30C88" w:rsidRDefault="00C80286" w14:paraId="206D85F9" w14:textId="4C91F089">
            <w:pPr>
              <w:jc w:val="center"/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Paint brush focus – professional roles</w:t>
            </w:r>
            <w:r w:rsidR="00981B74">
              <w:rPr>
                <w:rFonts w:ascii="Twinkl" w:hAnsi="Twinkl"/>
                <w:sz w:val="16"/>
                <w:szCs w:val="16"/>
              </w:rPr>
              <w:t xml:space="preserve">. </w:t>
            </w:r>
          </w:p>
          <w:p w:rsidRPr="00366CD7" w:rsidR="00CD651A" w:rsidP="00981B74" w:rsidRDefault="00981B74" w14:paraId="780FA435" w14:textId="218D11EE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981B74">
              <w:rPr>
                <w:rFonts w:ascii="Twinkl" w:hAnsi="Twinkl"/>
                <w:color w:val="000000"/>
                <w:sz w:val="16"/>
                <w:szCs w:val="16"/>
              </w:rPr>
              <w:t>Community display/map- doctors, supermarkets, library, my house etc</w:t>
            </w:r>
            <w:r>
              <w:rPr>
                <w:rFonts w:ascii="Twinkl" w:hAnsi="Twink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C43A0C" w:rsidR="00F30C88" w:rsidP="0090302E" w:rsidRDefault="00C80286" w14:paraId="4726913D" w14:textId="21818349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38BF6F3F">
              <w:rPr>
                <w:rFonts w:ascii="Twinkl" w:hAnsi="Twinkl"/>
                <w:sz w:val="16"/>
                <w:szCs w:val="16"/>
              </w:rPr>
              <w:t xml:space="preserve">Junk Model- vehicle of people that help us- ambulance, fire </w:t>
            </w:r>
            <w:r w:rsidRPr="4EA896C7" w:rsidR="38BF6F3F">
              <w:rPr>
                <w:rFonts w:ascii="Twinkl" w:hAnsi="Twinkl"/>
                <w:sz w:val="16"/>
                <w:szCs w:val="16"/>
              </w:rPr>
              <w:t>engine</w:t>
            </w:r>
            <w:r w:rsidRPr="4EA896C7" w:rsidR="38BF6F3F">
              <w:rPr>
                <w:rFonts w:ascii="Twinkl" w:hAnsi="Twinkl"/>
                <w:sz w:val="16"/>
                <w:szCs w:val="16"/>
              </w:rPr>
              <w:t xml:space="preserve">. Police car etc. </w:t>
            </w:r>
          </w:p>
        </w:tc>
        <w:tc>
          <w:tcPr>
            <w:tcW w:w="2109" w:type="dxa"/>
            <w:shd w:val="clear" w:color="auto" w:fill="auto"/>
            <w:tcMar/>
          </w:tcPr>
          <w:p w:rsidRPr="00C43A0C" w:rsidR="00F30C88" w:rsidP="00981B74" w:rsidRDefault="006B07ED" w14:paraId="2D9EB797" w14:textId="1FFE211B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0E08C3DC">
              <w:rPr>
                <w:rFonts w:ascii="Twinkl" w:hAnsi="Twinkl"/>
                <w:sz w:val="16"/>
                <w:szCs w:val="16"/>
              </w:rPr>
              <w:t>Mothers Day cards</w:t>
            </w:r>
            <w:r w:rsidRPr="4EA896C7" w:rsidR="00633199"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/>
          </w:tcPr>
          <w:p w:rsidRPr="00C43A0C" w:rsidR="00F30C88" w:rsidP="00613A09" w:rsidRDefault="000D50B2" w14:paraId="3CF5DAF2" w14:textId="23DE6746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000D50B2">
              <w:rPr>
                <w:rFonts w:ascii="Twinkl" w:hAnsi="Twinkl"/>
                <w:sz w:val="16"/>
                <w:szCs w:val="16"/>
              </w:rPr>
              <w:t xml:space="preserve"> </w:t>
            </w:r>
            <w:r w:rsidRPr="4EA896C7" w:rsidR="00633199">
              <w:rPr>
                <w:rFonts w:ascii="Twinkl" w:hAnsi="Twinkl"/>
                <w:sz w:val="16"/>
                <w:szCs w:val="16"/>
              </w:rPr>
              <w:t>Easter c</w:t>
            </w:r>
            <w:r w:rsidRPr="4EA896C7" w:rsidR="6CCFF216">
              <w:rPr>
                <w:rFonts w:ascii="Twinkl" w:hAnsi="Twinkl"/>
                <w:sz w:val="16"/>
                <w:szCs w:val="16"/>
              </w:rPr>
              <w:t>rafts</w:t>
            </w:r>
          </w:p>
        </w:tc>
        <w:tc>
          <w:tcPr>
            <w:tcW w:w="1587" w:type="dxa"/>
            <w:tcMar/>
          </w:tcPr>
          <w:p w:rsidRPr="00C43A0C" w:rsidR="00F30C88" w:rsidP="00613A09" w:rsidRDefault="00F30C88" w14:paraId="3EDD4D81" w14:textId="3A8D120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4EA896C7" w:rsidR="6CCFF216">
              <w:rPr>
                <w:rFonts w:ascii="Twinkl" w:hAnsi="Twinkl"/>
                <w:sz w:val="16"/>
                <w:szCs w:val="16"/>
              </w:rPr>
              <w:t>Easter cards</w:t>
            </w:r>
          </w:p>
        </w:tc>
        <w:tc>
          <w:tcPr>
            <w:tcW w:w="2220" w:type="dxa"/>
            <w:tcMar/>
          </w:tcPr>
          <w:p w:rsidRPr="00C43A0C" w:rsidR="00F30C88" w:rsidP="00F30C88" w:rsidRDefault="00F30C88" w14:paraId="6F383FB0" w14:textId="723FE489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155" w:type="dxa"/>
            <w:tcMar/>
          </w:tcPr>
          <w:p w:rsidR="00F30C88" w:rsidP="00F30C88" w:rsidRDefault="00F30C88" w14:paraId="544D2657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Pr="00386909" w:rsidR="00F30C88" w:rsidP="00F30C88" w:rsidRDefault="00F30C88" w14:paraId="5BF02C49" w14:textId="182F5BE6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</w:tr>
      <w:tr w:rsidRPr="00386909" w:rsidR="00F30C88" w:rsidTr="4EA896C7" w14:paraId="58B43289" w14:textId="77777777">
        <w:trPr>
          <w:gridAfter w:val="1"/>
          <w:wAfter w:w="602" w:type="dxa"/>
          <w:trHeight w:val="510"/>
        </w:trPr>
        <w:tc>
          <w:tcPr>
            <w:tcW w:w="2312" w:type="dxa"/>
            <w:gridSpan w:val="2"/>
            <w:shd w:val="clear" w:color="auto" w:fill="92D050"/>
            <w:tcMar/>
          </w:tcPr>
          <w:p w:rsidRPr="00C43A0C" w:rsidR="00F30C88" w:rsidP="00F30C88" w:rsidRDefault="00F30C88" w14:paraId="4B9FF13E" w14:textId="77777777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sz w:val="16"/>
                <w:szCs w:val="16"/>
              </w:rPr>
              <w:t>Expressive Arts and Design</w:t>
            </w:r>
          </w:p>
          <w:p w:rsidRPr="00C43A0C" w:rsidR="00F30C88" w:rsidP="00F30C88" w:rsidRDefault="00F30C88" w14:paraId="56F3271E" w14:textId="77777777">
            <w:pPr>
              <w:jc w:val="left"/>
              <w:rPr>
                <w:rFonts w:ascii="Twinkl" w:hAnsi="Twinkl"/>
                <w:sz w:val="16"/>
                <w:szCs w:val="16"/>
              </w:rPr>
            </w:pPr>
            <w:r w:rsidRPr="00C43A0C">
              <w:rPr>
                <w:rFonts w:ascii="Twinkl" w:hAnsi="Twinkl"/>
                <w:sz w:val="16"/>
                <w:szCs w:val="16"/>
              </w:rPr>
              <w:t>Being Imaginative and Expressive</w:t>
            </w:r>
          </w:p>
        </w:tc>
        <w:tc>
          <w:tcPr>
            <w:tcW w:w="653" w:type="dxa"/>
            <w:vMerge/>
            <w:tcMar/>
          </w:tcPr>
          <w:p w:rsidRPr="00C43A0C" w:rsidR="00F30C88" w:rsidP="00F30C88" w:rsidRDefault="00F30C88" w14:paraId="7DFC859A" w14:textId="2ED25AD3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  <w:tcMar/>
          </w:tcPr>
          <w:p w:rsidR="00F30C88" w:rsidP="00F30C88" w:rsidRDefault="00F30C88" w14:paraId="0AF335F7" w14:textId="4D35909D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bCs/>
                <w:sz w:val="16"/>
                <w:szCs w:val="16"/>
              </w:rPr>
              <w:t>T4W:</w:t>
            </w: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 Fiction</w:t>
            </w:r>
            <w:r w:rsidRPr="00C43A0C">
              <w:rPr>
                <w:rFonts w:ascii="Twinkl" w:hAnsi="Twink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imitating </w:t>
            </w:r>
            <w:r w:rsidRPr="00C43A0C">
              <w:rPr>
                <w:rFonts w:ascii="Twinkl" w:hAnsi="Twinkl"/>
                <w:b/>
                <w:bCs/>
                <w:sz w:val="16"/>
                <w:szCs w:val="16"/>
              </w:rPr>
              <w:t xml:space="preserve"> </w:t>
            </w:r>
          </w:p>
          <w:p w:rsidR="00FC4CD7" w:rsidP="00F30C88" w:rsidRDefault="00FC4CD7" w14:paraId="1AF9A929" w14:textId="76DB405D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C4CD7" w:rsidRDefault="00F30C88" w14:paraId="6B392953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Pr="005A562E" w:rsidR="00F30C88" w:rsidP="00613A09" w:rsidRDefault="00613A09" w14:paraId="674E559C" w14:textId="40635EA0">
            <w:pPr>
              <w:jc w:val="center"/>
              <w:rPr>
                <w:rFonts w:ascii="Twinkl" w:hAnsi="Twinkl"/>
                <w:i/>
                <w:iCs/>
                <w:sz w:val="16"/>
                <w:szCs w:val="16"/>
              </w:rPr>
            </w:pPr>
            <w:r>
              <w:rPr>
                <w:rFonts w:ascii="Twinkl" w:hAnsi="Twinkl"/>
                <w:b/>
                <w:bCs/>
                <w:sz w:val="16"/>
                <w:szCs w:val="16"/>
              </w:rPr>
              <w:t>Music –</w:t>
            </w:r>
            <w:r w:rsidR="005A562E">
              <w:rPr>
                <w:rFonts w:ascii="Twinkl" w:hAnsi="Twinkl"/>
                <w:b/>
                <w:bCs/>
                <w:sz w:val="16"/>
                <w:szCs w:val="16"/>
              </w:rPr>
              <w:t xml:space="preserve"> </w:t>
            </w:r>
            <w:r w:rsidR="0090302E">
              <w:rPr>
                <w:rFonts w:ascii="Twinkl" w:hAnsi="Twinkl"/>
                <w:sz w:val="16"/>
                <w:szCs w:val="16"/>
              </w:rPr>
              <w:t>Music and movement</w:t>
            </w:r>
            <w:r w:rsidR="005A562E">
              <w:rPr>
                <w:rFonts w:ascii="Twinkl" w:hAnsi="Twinkl"/>
                <w:sz w:val="16"/>
                <w:szCs w:val="16"/>
              </w:rPr>
              <w:t xml:space="preserve">: </w:t>
            </w:r>
            <w:r w:rsidR="0090302E">
              <w:rPr>
                <w:rFonts w:ascii="Twinkl" w:hAnsi="Twinkl"/>
                <w:i/>
                <w:iCs/>
                <w:sz w:val="16"/>
                <w:szCs w:val="16"/>
              </w:rPr>
              <w:t>action songs</w:t>
            </w: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="00F30C88" w:rsidP="00F30C88" w:rsidRDefault="00F30C88" w14:paraId="52CB4C74" w14:textId="588501E3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bCs/>
                <w:sz w:val="16"/>
                <w:szCs w:val="16"/>
              </w:rPr>
              <w:t xml:space="preserve">T4W: </w:t>
            </w: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Fiction innovating &amp; helicopter stories </w:t>
            </w:r>
          </w:p>
          <w:p w:rsidR="00F30C88" w:rsidP="00F30C88" w:rsidRDefault="00F30C88" w14:paraId="01A64F9D" w14:textId="6448EDF5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5A562E" w:rsidRDefault="00F30C88" w14:paraId="07234499" w14:textId="77777777">
            <w:pPr>
              <w:rPr>
                <w:rFonts w:ascii="Twinkl" w:hAnsi="Twinkl"/>
                <w:bCs/>
                <w:sz w:val="16"/>
                <w:szCs w:val="16"/>
              </w:rPr>
            </w:pPr>
          </w:p>
          <w:p w:rsidRPr="0090302E" w:rsidR="00F30C88" w:rsidP="00F30C88" w:rsidRDefault="00F30C88" w14:paraId="42A5C711" w14:textId="60227740">
            <w:pPr>
              <w:jc w:val="center"/>
              <w:rPr>
                <w:rFonts w:ascii="Twinkl" w:hAnsi="Twinkl"/>
                <w:bCs/>
                <w:i/>
                <w:iCs/>
                <w:sz w:val="16"/>
                <w:szCs w:val="16"/>
              </w:rPr>
            </w:pPr>
            <w:r w:rsidRPr="005A562E">
              <w:rPr>
                <w:rFonts w:ascii="Twinkl" w:hAnsi="Twinkl"/>
                <w:b/>
                <w:bCs/>
                <w:sz w:val="16"/>
                <w:szCs w:val="16"/>
              </w:rPr>
              <w:t>Music –</w:t>
            </w: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 </w:t>
            </w:r>
            <w:r w:rsidR="0090302E">
              <w:rPr>
                <w:rFonts w:ascii="Twinkl" w:hAnsi="Twinkl"/>
                <w:sz w:val="16"/>
                <w:szCs w:val="16"/>
              </w:rPr>
              <w:t>Music and movement</w:t>
            </w:r>
            <w:r w:rsidRPr="0090302E" w:rsidR="0090302E">
              <w:rPr>
                <w:rFonts w:ascii="Twinkl" w:hAnsi="Twinkl"/>
                <w:i/>
                <w:iCs/>
                <w:sz w:val="16"/>
                <w:szCs w:val="16"/>
              </w:rPr>
              <w:t>: f</w:t>
            </w:r>
            <w:r w:rsidR="0090302E">
              <w:rPr>
                <w:rFonts w:ascii="Twinkl" w:hAnsi="Twinkl"/>
                <w:i/>
                <w:iCs/>
                <w:sz w:val="16"/>
                <w:szCs w:val="16"/>
              </w:rPr>
              <w:t>inding the beat</w:t>
            </w: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="00F30C88" w:rsidP="00F30C88" w:rsidRDefault="00F30C88" w14:paraId="122DD676" w14:textId="6D10C1D8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T4W: Fiction Invention </w:t>
            </w:r>
          </w:p>
          <w:p w:rsidR="00F30C88" w:rsidP="00F30C88" w:rsidRDefault="00F30C88" w14:paraId="3DE16AB2" w14:textId="5A7D517C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0D6980A8" w14:textId="77777777">
            <w:pPr>
              <w:rPr>
                <w:rFonts w:ascii="Twinkl" w:hAnsi="Twinkl"/>
                <w:bCs/>
                <w:sz w:val="16"/>
                <w:szCs w:val="16"/>
              </w:rPr>
            </w:pPr>
          </w:p>
          <w:p w:rsidR="00F30C88" w:rsidP="00F30C88" w:rsidRDefault="00F30C88" w14:paraId="69B3D493" w14:textId="77777777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  <w:p w:rsidRPr="0090302E" w:rsidR="00F30C88" w:rsidP="00F30C88" w:rsidRDefault="00F30C88" w14:paraId="5C205671" w14:textId="27570DB6">
            <w:pPr>
              <w:jc w:val="center"/>
              <w:rPr>
                <w:rFonts w:ascii="Twinkl" w:hAnsi="Twink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Music – </w:t>
            </w:r>
            <w:r w:rsidR="0090302E">
              <w:rPr>
                <w:rFonts w:ascii="Twinkl" w:hAnsi="Twinkl"/>
                <w:sz w:val="16"/>
                <w:szCs w:val="16"/>
              </w:rPr>
              <w:t xml:space="preserve">Music and movement: </w:t>
            </w:r>
            <w:r w:rsidR="0090302E">
              <w:rPr>
                <w:rFonts w:ascii="Twinkl" w:hAnsi="Twinkl"/>
                <w:i/>
                <w:iCs/>
                <w:sz w:val="16"/>
                <w:szCs w:val="16"/>
              </w:rPr>
              <w:t>exploring tempo</w:t>
            </w:r>
          </w:p>
        </w:tc>
        <w:tc>
          <w:tcPr>
            <w:tcW w:w="2109" w:type="dxa"/>
            <w:shd w:val="clear" w:color="auto" w:fill="auto"/>
            <w:tcMar/>
          </w:tcPr>
          <w:p w:rsidR="00F30C88" w:rsidP="00F30C88" w:rsidRDefault="00F30C88" w14:paraId="361AA894" w14:textId="1094F85D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bCs/>
                <w:sz w:val="16"/>
                <w:szCs w:val="16"/>
              </w:rPr>
              <w:t>T4W:</w:t>
            </w: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 Non-Fiction</w:t>
            </w:r>
            <w:r w:rsidRPr="00C43A0C">
              <w:rPr>
                <w:rFonts w:ascii="Twinkl" w:hAnsi="Twink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imitating </w:t>
            </w:r>
            <w:r w:rsidRPr="00C43A0C">
              <w:rPr>
                <w:rFonts w:ascii="Twinkl" w:hAnsi="Twinkl"/>
                <w:b/>
                <w:bCs/>
                <w:sz w:val="16"/>
                <w:szCs w:val="16"/>
              </w:rPr>
              <w:t xml:space="preserve"> </w:t>
            </w:r>
          </w:p>
          <w:p w:rsidR="00F30C88" w:rsidP="00F30C88" w:rsidRDefault="00F30C88" w14:paraId="04229DC6" w14:textId="59072EB5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0397BB83" w14:textId="6F013753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90302E" w:rsidR="00F30C88" w:rsidP="00F30C88" w:rsidRDefault="00613A09" w14:paraId="2750A6EB" w14:textId="36C0E575">
            <w:pPr>
              <w:jc w:val="center"/>
              <w:rPr>
                <w:rFonts w:ascii="Twinkl" w:hAnsi="Twink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winkl" w:hAnsi="Twinkl"/>
                <w:b/>
                <w:bCs/>
                <w:sz w:val="16"/>
                <w:szCs w:val="16"/>
              </w:rPr>
              <w:t>Music –</w:t>
            </w:r>
            <w:r w:rsidR="005A562E">
              <w:rPr>
                <w:rFonts w:ascii="Twinkl" w:hAnsi="Twinkl"/>
                <w:sz w:val="16"/>
                <w:szCs w:val="16"/>
              </w:rPr>
              <w:t xml:space="preserve"> </w:t>
            </w:r>
            <w:r w:rsidR="0090302E">
              <w:rPr>
                <w:rFonts w:ascii="Twinkl" w:hAnsi="Twinkl"/>
                <w:sz w:val="16"/>
                <w:szCs w:val="16"/>
              </w:rPr>
              <w:t xml:space="preserve">Music and movement: </w:t>
            </w:r>
            <w:r w:rsidR="0090302E">
              <w:rPr>
                <w:rFonts w:ascii="Twinkl" w:hAnsi="Twinkl"/>
                <w:i/>
                <w:iCs/>
                <w:sz w:val="16"/>
                <w:szCs w:val="16"/>
              </w:rPr>
              <w:t>exploring tempo and pitch through dance</w:t>
            </w:r>
          </w:p>
        </w:tc>
        <w:tc>
          <w:tcPr>
            <w:tcW w:w="2551" w:type="dxa"/>
            <w:shd w:val="clear" w:color="auto" w:fill="auto"/>
            <w:tcMar/>
          </w:tcPr>
          <w:p w:rsidR="00F30C88" w:rsidP="00F30C88" w:rsidRDefault="00F30C88" w14:paraId="72800E6E" w14:textId="3C9AF4CD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C43A0C">
              <w:rPr>
                <w:rFonts w:ascii="Twinkl" w:hAnsi="Twinkl"/>
                <w:b/>
                <w:bCs/>
                <w:sz w:val="16"/>
                <w:szCs w:val="16"/>
              </w:rPr>
              <w:t xml:space="preserve">T4W: </w:t>
            </w: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Non-Fiction innovating &amp; </w:t>
            </w:r>
            <w:r w:rsidR="00613A09">
              <w:rPr>
                <w:rFonts w:ascii="Twinkl" w:hAnsi="Twinkl"/>
                <w:b/>
                <w:bCs/>
                <w:sz w:val="16"/>
                <w:szCs w:val="16"/>
              </w:rPr>
              <w:t>invention</w:t>
            </w:r>
          </w:p>
          <w:p w:rsidR="00F30C88" w:rsidP="00F30C88" w:rsidRDefault="00F30C88" w14:paraId="65544F1B" w14:textId="3B45B622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="00F30C88" w:rsidP="00F30C88" w:rsidRDefault="00F30C88" w14:paraId="037241A7" w14:textId="77777777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5A562E" w:rsidR="00F30C88" w:rsidP="00F30C88" w:rsidRDefault="00F30C88" w14:paraId="3C8F72C0" w14:textId="2C0DB7F6">
            <w:pPr>
              <w:jc w:val="center"/>
              <w:rPr>
                <w:rFonts w:ascii="Twinkl" w:hAnsi="Twinkl"/>
                <w:i/>
                <w:iCs/>
                <w:sz w:val="16"/>
                <w:szCs w:val="16"/>
              </w:rPr>
            </w:pPr>
            <w:r>
              <w:rPr>
                <w:rFonts w:ascii="Twinkl" w:hAnsi="Twinkl"/>
                <w:b/>
                <w:bCs/>
                <w:sz w:val="16"/>
                <w:szCs w:val="16"/>
              </w:rPr>
              <w:t xml:space="preserve">Music – </w:t>
            </w:r>
            <w:r w:rsidR="0090302E">
              <w:rPr>
                <w:rFonts w:ascii="Twinkl" w:hAnsi="Twinkl"/>
                <w:sz w:val="16"/>
                <w:szCs w:val="16"/>
              </w:rPr>
              <w:t xml:space="preserve">Music and movement: </w:t>
            </w:r>
            <w:r w:rsidR="0090302E">
              <w:rPr>
                <w:rFonts w:ascii="Twinkl" w:hAnsi="Twinkl"/>
                <w:i/>
                <w:iCs/>
                <w:sz w:val="16"/>
                <w:szCs w:val="16"/>
              </w:rPr>
              <w:t xml:space="preserve">music and movement performance </w:t>
            </w:r>
          </w:p>
        </w:tc>
        <w:tc>
          <w:tcPr>
            <w:tcW w:w="1587" w:type="dxa"/>
            <w:shd w:val="clear" w:color="auto" w:fill="auto"/>
            <w:tcMar/>
          </w:tcPr>
          <w:p w:rsidR="00F30C88" w:rsidP="00F30C88" w:rsidRDefault="00F30C88" w14:paraId="109D7504" w14:textId="7D92757B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76B1EDEF" w14:textId="2301EC94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1BDD9BE5" w14:textId="1FB26787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33322CF5" w14:textId="514D496E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1D06EFC8" w14:textId="77777777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63EE6DC9" w14:textId="77777777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A41CD4" w:rsidR="00F30C88" w:rsidP="00F30C88" w:rsidRDefault="00F30C88" w14:paraId="41010B80" w14:textId="678FD68B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220" w:type="dxa"/>
            <w:shd w:val="clear" w:color="auto" w:fill="auto"/>
            <w:tcMar/>
          </w:tcPr>
          <w:p w:rsidR="00F30C88" w:rsidP="00F30C88" w:rsidRDefault="00F30C88" w14:paraId="1EC6C3F2" w14:textId="05DAB6B5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329FF43A" w14:textId="3D6930EF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07870ED4" w14:textId="635091DC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3ABCF37F" w14:textId="6FE32BF0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79199530" w14:textId="657D4E24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2FBF9687" w14:textId="50AE6261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4D00FA61" w14:textId="77777777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="00F30C88" w:rsidP="00F30C88" w:rsidRDefault="00F30C88" w14:paraId="19C12996" w14:textId="77777777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:rsidRPr="00A41CD4" w:rsidR="00F30C88" w:rsidP="00F30C88" w:rsidRDefault="00F30C88" w14:paraId="50407FA1" w14:textId="2EB3E4B5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</w:tc>
        <w:tc>
          <w:tcPr>
            <w:tcW w:w="2155" w:type="dxa"/>
            <w:tcMar/>
          </w:tcPr>
          <w:p w:rsidRPr="00386909" w:rsidR="00F30C88" w:rsidP="00F30C88" w:rsidRDefault="00F30C88" w14:paraId="556D2F16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Pr="00386909" w:rsidR="00633199" w:rsidTr="4EA896C7" w14:paraId="6941F68B" w14:textId="77777777">
        <w:trPr>
          <w:gridAfter w:val="1"/>
          <w:wAfter w:w="602" w:type="dxa"/>
          <w:trHeight w:val="510"/>
        </w:trPr>
        <w:tc>
          <w:tcPr>
            <w:tcW w:w="2965" w:type="dxa"/>
            <w:gridSpan w:val="3"/>
            <w:shd w:val="clear" w:color="auto" w:fill="92D050"/>
            <w:tcMar/>
          </w:tcPr>
          <w:p w:rsidRPr="00C43A0C" w:rsidR="00633199" w:rsidP="00F30C88" w:rsidRDefault="00633199" w14:paraId="6858C876" w14:textId="706CDC60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>Outdoor area</w:t>
            </w:r>
          </w:p>
        </w:tc>
        <w:tc>
          <w:tcPr>
            <w:tcW w:w="2041" w:type="dxa"/>
            <w:shd w:val="clear" w:color="auto" w:fill="auto"/>
            <w:tcMar/>
          </w:tcPr>
          <w:p w:rsidRPr="00BB39FC" w:rsidR="00C80286" w:rsidP="00F30C88" w:rsidRDefault="00C80286" w14:paraId="1557B3BA" w14:textId="1613084F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Pr="00DF39F9" w:rsidR="00633199" w:rsidP="380B7C1F" w:rsidRDefault="00C80286" w14:paraId="3172C2E8" w14:noSpellErr="1" w14:textId="222324EE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545088" w:rsidR="00633199" w:rsidP="380B7C1F" w:rsidRDefault="00C80286" w14:paraId="1AAC0A30" w14:noSpellErr="1" w14:textId="1208289B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tcMar/>
          </w:tcPr>
          <w:p w:rsidRPr="00545088" w:rsidR="00633199" w:rsidP="380B7C1F" w:rsidRDefault="00C80286" w14:paraId="3F492B31" w14:noSpellErr="1" w14:textId="084BACA3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Pr="00545088" w:rsidR="00C80286" w:rsidP="380B7C1F" w:rsidRDefault="00C80286" w14:paraId="4FBA708D" w14:noSpellErr="1" w14:textId="6D92960F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807" w:type="dxa"/>
            <w:gridSpan w:val="2"/>
            <w:shd w:val="clear" w:color="auto" w:fill="auto"/>
            <w:tcMar/>
          </w:tcPr>
          <w:p w:rsidRPr="00545088" w:rsidR="00633199" w:rsidP="00F30C88" w:rsidRDefault="00633199" w14:paraId="4F0BFE5F" w14:textId="59A04EC4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</w:tc>
        <w:tc>
          <w:tcPr>
            <w:tcW w:w="2155" w:type="dxa"/>
            <w:tcMar/>
          </w:tcPr>
          <w:p w:rsidRPr="00386909" w:rsidR="00633199" w:rsidP="00F30C88" w:rsidRDefault="00633199" w14:paraId="1A2A711C" w14:textId="469B0272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Pr="00386909" w:rsidR="00F30C88" w:rsidTr="4EA896C7" w14:paraId="7D726ABD" w14:textId="77777777">
        <w:trPr>
          <w:gridAfter w:val="1"/>
          <w:wAfter w:w="602" w:type="dxa"/>
          <w:trHeight w:val="510"/>
        </w:trPr>
        <w:tc>
          <w:tcPr>
            <w:tcW w:w="2965" w:type="dxa"/>
            <w:gridSpan w:val="3"/>
            <w:shd w:val="clear" w:color="auto" w:fill="92D050"/>
            <w:tcMar/>
          </w:tcPr>
          <w:p w:rsidRPr="00C43A0C" w:rsidR="00F30C88" w:rsidP="00F30C88" w:rsidRDefault="00F30C88" w14:paraId="21012F12" w14:textId="68FBC8E1">
            <w:pPr>
              <w:jc w:val="left"/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041" w:type="dxa"/>
            <w:shd w:val="clear" w:color="auto" w:fill="auto"/>
            <w:tcMar/>
          </w:tcPr>
          <w:p w:rsidRPr="00C43A0C" w:rsidR="00F30C88" w:rsidP="00613A09" w:rsidRDefault="00633199" w14:paraId="457786CD" w14:noSpellErr="1" w14:textId="3396517B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shd w:val="clear" w:color="auto" w:fill="auto"/>
            <w:tcMar/>
          </w:tcPr>
          <w:p w:rsidRPr="00D53E80" w:rsidR="00F30C88" w:rsidP="380B7C1F" w:rsidRDefault="00633199" w14:paraId="157B4855" w14:noSpellErr="1" w14:textId="0308A166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shd w:val="clear" w:color="auto" w:fill="auto"/>
            <w:tcMar/>
          </w:tcPr>
          <w:p w:rsidRPr="00545088" w:rsidR="00BD76D2" w:rsidP="380B7C1F" w:rsidRDefault="00BD76D2" w14:paraId="3592A0E6" w14:noSpellErr="1" w14:textId="5E0FFD2B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tcMar/>
          </w:tcPr>
          <w:p w:rsidRPr="00810F0C" w:rsidR="00F30C88" w:rsidP="00F30C88" w:rsidRDefault="00F30C88" w14:paraId="55335DFC" w14:textId="4D73427F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Pr="006B07ED" w:rsidR="00633199" w:rsidP="00F30C88" w:rsidRDefault="00633199" w14:paraId="2EA982DC" w14:textId="279DB430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tcMar/>
          </w:tcPr>
          <w:p w:rsidRPr="00E142CC" w:rsidR="00F30C88" w:rsidP="00F30C88" w:rsidRDefault="00F30C88" w14:paraId="380E047E" w14:textId="7C8A390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220" w:type="dxa"/>
            <w:shd w:val="clear" w:color="auto" w:fill="auto"/>
            <w:tcMar/>
          </w:tcPr>
          <w:p w:rsidRPr="00EE3447" w:rsidR="00F30C88" w:rsidP="00F30C88" w:rsidRDefault="00F30C88" w14:paraId="0CCF360F" w14:textId="75FAAD03">
            <w:pPr>
              <w:jc w:val="center"/>
              <w:rPr>
                <w:rFonts w:ascii="Twinkl" w:hAnsi="Twinkl"/>
                <w:bCs/>
                <w:sz w:val="16"/>
                <w:szCs w:val="16"/>
              </w:rPr>
            </w:pPr>
          </w:p>
        </w:tc>
        <w:tc>
          <w:tcPr>
            <w:tcW w:w="2155" w:type="dxa"/>
            <w:tcMar/>
          </w:tcPr>
          <w:p w:rsidRPr="00386909" w:rsidR="00F30C88" w:rsidP="00F30C88" w:rsidRDefault="00F30C88" w14:paraId="0459A097" w14:textId="77777777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</w:tbl>
    <w:p w:rsidRPr="00386909" w:rsidR="00ED4281" w:rsidP="001F3319" w:rsidRDefault="00ED4281" w14:paraId="14039FEB" w14:textId="77777777">
      <w:pPr>
        <w:jc w:val="center"/>
        <w:rPr>
          <w:rFonts w:ascii="Twinkl" w:hAnsi="Twinkl"/>
          <w:b/>
          <w:sz w:val="36"/>
          <w:szCs w:val="36"/>
        </w:rPr>
      </w:pPr>
    </w:p>
    <w:p w:rsidRPr="006B349E" w:rsidR="001F3319" w:rsidP="001F3319" w:rsidRDefault="001F3319" w14:paraId="6A1AAE4B" w14:textId="77777777">
      <w:pPr>
        <w:jc w:val="center"/>
        <w:rPr>
          <w:rFonts w:ascii="Twinkl" w:hAnsi="Twinkl"/>
          <w:b/>
        </w:rPr>
      </w:pPr>
      <w:r w:rsidRPr="006B349E">
        <w:rPr>
          <w:rFonts w:ascii="Twinkl" w:hAnsi="Twinkl"/>
          <w:b/>
        </w:rPr>
        <w:t>All Areas of curriculum subject to change due to planning in the moment and going with the children’s interests</w:t>
      </w:r>
    </w:p>
    <w:sectPr w:rsidRPr="006B349E" w:rsidR="001F3319" w:rsidSect="00ED6E34">
      <w:pgSz w:w="23814" w:h="16839" w:orient="landscape" w:code="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pmarks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XCCW Joined 1a">
    <w:charset w:val="00"/>
    <w:family w:val="script"/>
    <w:pitch w:val="variable"/>
    <w:sig w:usb0="800000A7" w:usb1="10000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469"/>
    <w:multiLevelType w:val="hybridMultilevel"/>
    <w:tmpl w:val="5BFEBC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2C2881"/>
    <w:multiLevelType w:val="hybridMultilevel"/>
    <w:tmpl w:val="08F635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FC5C4A"/>
    <w:multiLevelType w:val="hybridMultilevel"/>
    <w:tmpl w:val="AEBE2962"/>
    <w:lvl w:ilvl="0" w:tplc="C25CDF5E">
      <w:start w:val="19"/>
      <w:numFmt w:val="bullet"/>
      <w:lvlText w:val="-"/>
      <w:lvlJc w:val="left"/>
      <w:pPr>
        <w:ind w:left="720" w:hanging="360"/>
      </w:pPr>
      <w:rPr>
        <w:rFonts w:hint="default" w:ascii="Topmarks" w:hAnsi="Topmark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657FD7"/>
    <w:multiLevelType w:val="hybridMultilevel"/>
    <w:tmpl w:val="90CC4A24"/>
    <w:lvl w:ilvl="0" w:tplc="977C1F64">
      <w:numFmt w:val="bullet"/>
      <w:lvlText w:val="-"/>
      <w:lvlJc w:val="left"/>
      <w:pPr>
        <w:ind w:left="720" w:hanging="360"/>
      </w:pPr>
      <w:rPr>
        <w:rFonts w:hint="default" w:ascii="Twinkl" w:hAnsi="Twink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99263F"/>
    <w:multiLevelType w:val="hybridMultilevel"/>
    <w:tmpl w:val="1114A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FA7970"/>
    <w:multiLevelType w:val="hybridMultilevel"/>
    <w:tmpl w:val="33F0009E"/>
    <w:lvl w:ilvl="0" w:tplc="5F360794">
      <w:numFmt w:val="bullet"/>
      <w:lvlText w:val="-"/>
      <w:lvlJc w:val="left"/>
      <w:pPr>
        <w:ind w:left="720" w:hanging="360"/>
      </w:pPr>
      <w:rPr>
        <w:rFonts w:hint="default" w:ascii="XCCW Joined 1a" w:hAnsi="XCCW Joined 1a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2414D3"/>
    <w:multiLevelType w:val="hybridMultilevel"/>
    <w:tmpl w:val="38BCF3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30762845">
    <w:abstractNumId w:val="6"/>
  </w:num>
  <w:num w:numId="2" w16cid:durableId="321395727">
    <w:abstractNumId w:val="0"/>
  </w:num>
  <w:num w:numId="3" w16cid:durableId="1943948630">
    <w:abstractNumId w:val="1"/>
  </w:num>
  <w:num w:numId="4" w16cid:durableId="21979978">
    <w:abstractNumId w:val="5"/>
  </w:num>
  <w:num w:numId="5" w16cid:durableId="546650906">
    <w:abstractNumId w:val="2"/>
  </w:num>
  <w:num w:numId="6" w16cid:durableId="1876387468">
    <w:abstractNumId w:val="4"/>
  </w:num>
  <w:num w:numId="7" w16cid:durableId="3619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81"/>
    <w:rsid w:val="00000C0E"/>
    <w:rsid w:val="0001409E"/>
    <w:rsid w:val="00050197"/>
    <w:rsid w:val="00052405"/>
    <w:rsid w:val="00053F40"/>
    <w:rsid w:val="00056388"/>
    <w:rsid w:val="00061368"/>
    <w:rsid w:val="00062EC4"/>
    <w:rsid w:val="0006659B"/>
    <w:rsid w:val="00074F72"/>
    <w:rsid w:val="00076966"/>
    <w:rsid w:val="000863B4"/>
    <w:rsid w:val="000917E7"/>
    <w:rsid w:val="00092BC8"/>
    <w:rsid w:val="0009609C"/>
    <w:rsid w:val="000A18D5"/>
    <w:rsid w:val="000D50B2"/>
    <w:rsid w:val="000E1988"/>
    <w:rsid w:val="000E729B"/>
    <w:rsid w:val="000F3232"/>
    <w:rsid w:val="001016EF"/>
    <w:rsid w:val="00132BAB"/>
    <w:rsid w:val="001361A8"/>
    <w:rsid w:val="00166701"/>
    <w:rsid w:val="00167080"/>
    <w:rsid w:val="0017006A"/>
    <w:rsid w:val="001A1C5D"/>
    <w:rsid w:val="001B0E6E"/>
    <w:rsid w:val="001B296B"/>
    <w:rsid w:val="001B3B45"/>
    <w:rsid w:val="001B3E5E"/>
    <w:rsid w:val="001C22CA"/>
    <w:rsid w:val="001E1A2E"/>
    <w:rsid w:val="001F0704"/>
    <w:rsid w:val="001F3319"/>
    <w:rsid w:val="0020444B"/>
    <w:rsid w:val="00222716"/>
    <w:rsid w:val="00241124"/>
    <w:rsid w:val="0024490A"/>
    <w:rsid w:val="00247EA9"/>
    <w:rsid w:val="002522ED"/>
    <w:rsid w:val="002574F8"/>
    <w:rsid w:val="0026112A"/>
    <w:rsid w:val="00271C92"/>
    <w:rsid w:val="00272FA6"/>
    <w:rsid w:val="002812B0"/>
    <w:rsid w:val="002831AB"/>
    <w:rsid w:val="00285972"/>
    <w:rsid w:val="002E4437"/>
    <w:rsid w:val="00303BBB"/>
    <w:rsid w:val="00311E04"/>
    <w:rsid w:val="0033014D"/>
    <w:rsid w:val="00354E02"/>
    <w:rsid w:val="00362ED4"/>
    <w:rsid w:val="00365D55"/>
    <w:rsid w:val="00366CD7"/>
    <w:rsid w:val="00366E98"/>
    <w:rsid w:val="00373ED3"/>
    <w:rsid w:val="0038573A"/>
    <w:rsid w:val="00386909"/>
    <w:rsid w:val="003A13E7"/>
    <w:rsid w:val="003D6821"/>
    <w:rsid w:val="003D68F1"/>
    <w:rsid w:val="003F1255"/>
    <w:rsid w:val="003F2343"/>
    <w:rsid w:val="0040561C"/>
    <w:rsid w:val="00407773"/>
    <w:rsid w:val="00431122"/>
    <w:rsid w:val="004321EE"/>
    <w:rsid w:val="004339FE"/>
    <w:rsid w:val="00454CCF"/>
    <w:rsid w:val="004700F0"/>
    <w:rsid w:val="004A03BC"/>
    <w:rsid w:val="004D5A66"/>
    <w:rsid w:val="004D5B28"/>
    <w:rsid w:val="004F6796"/>
    <w:rsid w:val="00500E85"/>
    <w:rsid w:val="00504C97"/>
    <w:rsid w:val="00533A22"/>
    <w:rsid w:val="00535126"/>
    <w:rsid w:val="005441F1"/>
    <w:rsid w:val="00545088"/>
    <w:rsid w:val="00547223"/>
    <w:rsid w:val="0055743C"/>
    <w:rsid w:val="00582C70"/>
    <w:rsid w:val="005869FE"/>
    <w:rsid w:val="00594BED"/>
    <w:rsid w:val="005A562E"/>
    <w:rsid w:val="005B6ECE"/>
    <w:rsid w:val="005C6034"/>
    <w:rsid w:val="005D2A8D"/>
    <w:rsid w:val="005D6B43"/>
    <w:rsid w:val="005E07A1"/>
    <w:rsid w:val="005E5BCD"/>
    <w:rsid w:val="00613A09"/>
    <w:rsid w:val="00632A5D"/>
    <w:rsid w:val="00633199"/>
    <w:rsid w:val="00641B4C"/>
    <w:rsid w:val="0064476D"/>
    <w:rsid w:val="00644CCA"/>
    <w:rsid w:val="00660D81"/>
    <w:rsid w:val="0066203F"/>
    <w:rsid w:val="0066432B"/>
    <w:rsid w:val="0066595E"/>
    <w:rsid w:val="00683848"/>
    <w:rsid w:val="006B07ED"/>
    <w:rsid w:val="006B349E"/>
    <w:rsid w:val="006C006D"/>
    <w:rsid w:val="006C0491"/>
    <w:rsid w:val="006C55E5"/>
    <w:rsid w:val="006C5EDB"/>
    <w:rsid w:val="006E1E21"/>
    <w:rsid w:val="006E3C3F"/>
    <w:rsid w:val="007011EF"/>
    <w:rsid w:val="00704CB3"/>
    <w:rsid w:val="007116A7"/>
    <w:rsid w:val="00734D62"/>
    <w:rsid w:val="00735502"/>
    <w:rsid w:val="00735850"/>
    <w:rsid w:val="0073643C"/>
    <w:rsid w:val="00737F35"/>
    <w:rsid w:val="00740903"/>
    <w:rsid w:val="00743DB2"/>
    <w:rsid w:val="0074473A"/>
    <w:rsid w:val="00751CC5"/>
    <w:rsid w:val="007637FC"/>
    <w:rsid w:val="007652EF"/>
    <w:rsid w:val="0076697F"/>
    <w:rsid w:val="007807D3"/>
    <w:rsid w:val="00786BBF"/>
    <w:rsid w:val="00786F06"/>
    <w:rsid w:val="007B3D28"/>
    <w:rsid w:val="007C6958"/>
    <w:rsid w:val="00804C5C"/>
    <w:rsid w:val="00810F0C"/>
    <w:rsid w:val="00826679"/>
    <w:rsid w:val="008719C2"/>
    <w:rsid w:val="008A41E8"/>
    <w:rsid w:val="008C54ED"/>
    <w:rsid w:val="008D3F30"/>
    <w:rsid w:val="008E17D4"/>
    <w:rsid w:val="008E5D5E"/>
    <w:rsid w:val="008F4066"/>
    <w:rsid w:val="008F5165"/>
    <w:rsid w:val="0090302E"/>
    <w:rsid w:val="0090353D"/>
    <w:rsid w:val="0090435E"/>
    <w:rsid w:val="0091030D"/>
    <w:rsid w:val="009120DC"/>
    <w:rsid w:val="00956E54"/>
    <w:rsid w:val="0096330D"/>
    <w:rsid w:val="009750C1"/>
    <w:rsid w:val="00981B74"/>
    <w:rsid w:val="009824AE"/>
    <w:rsid w:val="00983365"/>
    <w:rsid w:val="00994767"/>
    <w:rsid w:val="009B637B"/>
    <w:rsid w:val="009E4993"/>
    <w:rsid w:val="009E7B8C"/>
    <w:rsid w:val="00A00FA4"/>
    <w:rsid w:val="00A0618F"/>
    <w:rsid w:val="00A07F94"/>
    <w:rsid w:val="00A30F76"/>
    <w:rsid w:val="00A41CD4"/>
    <w:rsid w:val="00A47BAC"/>
    <w:rsid w:val="00A64281"/>
    <w:rsid w:val="00A66ADC"/>
    <w:rsid w:val="00A85593"/>
    <w:rsid w:val="00A87935"/>
    <w:rsid w:val="00A931E5"/>
    <w:rsid w:val="00A9790D"/>
    <w:rsid w:val="00AD7A3B"/>
    <w:rsid w:val="00B2322C"/>
    <w:rsid w:val="00B34DCB"/>
    <w:rsid w:val="00B45B3B"/>
    <w:rsid w:val="00B46A66"/>
    <w:rsid w:val="00B50EB5"/>
    <w:rsid w:val="00B600A1"/>
    <w:rsid w:val="00B626CE"/>
    <w:rsid w:val="00B876BB"/>
    <w:rsid w:val="00BA0C86"/>
    <w:rsid w:val="00BB39FC"/>
    <w:rsid w:val="00BC10AB"/>
    <w:rsid w:val="00BD0087"/>
    <w:rsid w:val="00BD76D2"/>
    <w:rsid w:val="00BE7C8F"/>
    <w:rsid w:val="00C24C73"/>
    <w:rsid w:val="00C378FE"/>
    <w:rsid w:val="00C4012B"/>
    <w:rsid w:val="00C43A0C"/>
    <w:rsid w:val="00C665C8"/>
    <w:rsid w:val="00C80286"/>
    <w:rsid w:val="00CA149C"/>
    <w:rsid w:val="00CD1311"/>
    <w:rsid w:val="00CD651A"/>
    <w:rsid w:val="00CD7B4B"/>
    <w:rsid w:val="00CE0D63"/>
    <w:rsid w:val="00CE682A"/>
    <w:rsid w:val="00CF6B0E"/>
    <w:rsid w:val="00D129CD"/>
    <w:rsid w:val="00D20EDA"/>
    <w:rsid w:val="00D53E80"/>
    <w:rsid w:val="00D62903"/>
    <w:rsid w:val="00D62C92"/>
    <w:rsid w:val="00D730FB"/>
    <w:rsid w:val="00D775AF"/>
    <w:rsid w:val="00D821EC"/>
    <w:rsid w:val="00DB199D"/>
    <w:rsid w:val="00DF39F9"/>
    <w:rsid w:val="00DF5294"/>
    <w:rsid w:val="00DF5D25"/>
    <w:rsid w:val="00E07CF7"/>
    <w:rsid w:val="00E142CC"/>
    <w:rsid w:val="00E166CC"/>
    <w:rsid w:val="00E23C90"/>
    <w:rsid w:val="00E3146C"/>
    <w:rsid w:val="00E32BB2"/>
    <w:rsid w:val="00E33E94"/>
    <w:rsid w:val="00E456FC"/>
    <w:rsid w:val="00E46A60"/>
    <w:rsid w:val="00E67450"/>
    <w:rsid w:val="00E723E1"/>
    <w:rsid w:val="00E77DA9"/>
    <w:rsid w:val="00E82052"/>
    <w:rsid w:val="00E90CEE"/>
    <w:rsid w:val="00E9322B"/>
    <w:rsid w:val="00E959B1"/>
    <w:rsid w:val="00EA2C3E"/>
    <w:rsid w:val="00EA43A4"/>
    <w:rsid w:val="00EB1958"/>
    <w:rsid w:val="00EB438F"/>
    <w:rsid w:val="00EB5F99"/>
    <w:rsid w:val="00ED2EE3"/>
    <w:rsid w:val="00ED4281"/>
    <w:rsid w:val="00ED4BDB"/>
    <w:rsid w:val="00ED6073"/>
    <w:rsid w:val="00ED6E34"/>
    <w:rsid w:val="00EE3447"/>
    <w:rsid w:val="00EF304F"/>
    <w:rsid w:val="00F30C88"/>
    <w:rsid w:val="00F310DF"/>
    <w:rsid w:val="00F31854"/>
    <w:rsid w:val="00F36728"/>
    <w:rsid w:val="00F374F7"/>
    <w:rsid w:val="00F37DA7"/>
    <w:rsid w:val="00F50924"/>
    <w:rsid w:val="00F841AB"/>
    <w:rsid w:val="00F84409"/>
    <w:rsid w:val="00FA065B"/>
    <w:rsid w:val="00FC4CD7"/>
    <w:rsid w:val="00FD20A3"/>
    <w:rsid w:val="0566D8EE"/>
    <w:rsid w:val="06969993"/>
    <w:rsid w:val="06C3F777"/>
    <w:rsid w:val="0B0800EB"/>
    <w:rsid w:val="0BB4FBB6"/>
    <w:rsid w:val="0CBBF5DF"/>
    <w:rsid w:val="0E08C3DC"/>
    <w:rsid w:val="11AF1B12"/>
    <w:rsid w:val="13C8AEBC"/>
    <w:rsid w:val="187EA1AA"/>
    <w:rsid w:val="1921C2FA"/>
    <w:rsid w:val="1BCC6F4E"/>
    <w:rsid w:val="1DF1C8A3"/>
    <w:rsid w:val="1F06206F"/>
    <w:rsid w:val="1F256FA5"/>
    <w:rsid w:val="222D8066"/>
    <w:rsid w:val="265FC74A"/>
    <w:rsid w:val="2D80D7CB"/>
    <w:rsid w:val="2E5E2514"/>
    <w:rsid w:val="2FF39991"/>
    <w:rsid w:val="33F20569"/>
    <w:rsid w:val="3505B3FB"/>
    <w:rsid w:val="371AFE38"/>
    <w:rsid w:val="379019A0"/>
    <w:rsid w:val="380B7C1F"/>
    <w:rsid w:val="382E57F9"/>
    <w:rsid w:val="38BF6F3F"/>
    <w:rsid w:val="394E434B"/>
    <w:rsid w:val="3A6885EE"/>
    <w:rsid w:val="3CB073D8"/>
    <w:rsid w:val="42163212"/>
    <w:rsid w:val="426DDC10"/>
    <w:rsid w:val="427D9FDB"/>
    <w:rsid w:val="42930B65"/>
    <w:rsid w:val="435C9392"/>
    <w:rsid w:val="479B2C40"/>
    <w:rsid w:val="4EA896C7"/>
    <w:rsid w:val="50CA9441"/>
    <w:rsid w:val="524095AB"/>
    <w:rsid w:val="52BA1A73"/>
    <w:rsid w:val="535B2521"/>
    <w:rsid w:val="53C169C2"/>
    <w:rsid w:val="558E9185"/>
    <w:rsid w:val="56A07857"/>
    <w:rsid w:val="577EFEEE"/>
    <w:rsid w:val="58E6B227"/>
    <w:rsid w:val="5E9BDC44"/>
    <w:rsid w:val="6021FCC4"/>
    <w:rsid w:val="64600822"/>
    <w:rsid w:val="65BCAB29"/>
    <w:rsid w:val="6BC771A3"/>
    <w:rsid w:val="6CCFF216"/>
    <w:rsid w:val="6D65162A"/>
    <w:rsid w:val="6D8FB9A6"/>
    <w:rsid w:val="7005E6A1"/>
    <w:rsid w:val="71CDB429"/>
    <w:rsid w:val="72F37B50"/>
    <w:rsid w:val="73734822"/>
    <w:rsid w:val="74E7A122"/>
    <w:rsid w:val="7B8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9813"/>
  <w15:docId w15:val="{D1DA49E4-5482-45C9-BE35-9044C90A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2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28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4281"/>
    <w:rPr>
      <w:rFonts w:ascii="Tahoma" w:hAnsi="Tahoma" w:cs="Tahoma"/>
      <w:sz w:val="16"/>
      <w:szCs w:val="16"/>
    </w:rPr>
  </w:style>
  <w:style w:type="paragraph" w:styleId="Bullets" w:customStyle="1">
    <w:name w:val="Bullets"/>
    <w:basedOn w:val="Normal"/>
    <w:uiPriority w:val="99"/>
    <w:rsid w:val="005D6B43"/>
    <w:pPr>
      <w:suppressAutoHyphens/>
      <w:autoSpaceDE w:val="0"/>
      <w:autoSpaceDN w:val="0"/>
      <w:adjustRightInd w:val="0"/>
      <w:spacing w:line="198" w:lineRule="atLeast"/>
      <w:ind w:left="227" w:hanging="113"/>
    </w:pPr>
    <w:rPr>
      <w:rFonts w:ascii="BPreplay" w:hAnsi="BPreplay" w:eastAsia="Calibri" w:cs="BPreplay"/>
      <w:color w:val="000000"/>
      <w:sz w:val="18"/>
      <w:szCs w:val="18"/>
    </w:rPr>
  </w:style>
  <w:style w:type="paragraph" w:styleId="Default" w:customStyle="1">
    <w:name w:val="Default"/>
    <w:rsid w:val="00E3146C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BB2"/>
    <w:pPr>
      <w:ind w:left="720"/>
      <w:contextualSpacing/>
    </w:pPr>
  </w:style>
  <w:style w:type="paragraph" w:styleId="paragraph" w:customStyle="1">
    <w:name w:val="paragraph"/>
    <w:basedOn w:val="Normal"/>
    <w:rsid w:val="000917E7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917E7"/>
  </w:style>
  <w:style w:type="character" w:styleId="eop" w:customStyle="1">
    <w:name w:val="eop"/>
    <w:basedOn w:val="DefaultParagraphFont"/>
    <w:rsid w:val="0009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4FB798-FDA0-4038-B1A6-C9C073F40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1F333-9AB9-48DA-9CF9-D22C881C37BE}"/>
</file>

<file path=customXml/itemProps3.xml><?xml version="1.0" encoding="utf-8"?>
<ds:datastoreItem xmlns:ds="http://schemas.openxmlformats.org/officeDocument/2006/customXml" ds:itemID="{16AE4AEB-9BBB-4C9F-95CA-85794F745890}"/>
</file>

<file path=customXml/itemProps4.xml><?xml version="1.0" encoding="utf-8"?>
<ds:datastoreItem xmlns:ds="http://schemas.openxmlformats.org/officeDocument/2006/customXml" ds:itemID="{315D2345-2D91-4137-8E90-63D7A9A17D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Stabler</dc:creator>
  <cp:keywords/>
  <dc:description/>
  <cp:lastModifiedBy>Abbie Senior</cp:lastModifiedBy>
  <cp:revision>14</cp:revision>
  <dcterms:created xsi:type="dcterms:W3CDTF">2024-02-03T10:40:00Z</dcterms:created>
  <dcterms:modified xsi:type="dcterms:W3CDTF">2025-02-11T12:38:39Z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